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E4062" w14:textId="3884F09A" w:rsidR="00A36352" w:rsidRPr="00A9092B" w:rsidRDefault="00A36352" w:rsidP="00A36352">
      <w:pPr>
        <w:spacing w:after="0" w:line="312" w:lineRule="auto"/>
        <w:jc w:val="both"/>
        <w:textAlignment w:val="baseline"/>
        <w:rPr>
          <w:rFonts w:ascii="Raleway" w:eastAsia="Times New Roman" w:hAnsi="Raleway" w:cs="Arial"/>
          <w:b/>
          <w:bCs/>
          <w:color w:val="0070C0"/>
          <w:sz w:val="24"/>
          <w:szCs w:val="24"/>
          <w:lang w:eastAsia="it-IT" w:bidi="ar-SA"/>
        </w:rPr>
      </w:pPr>
      <w:r w:rsidRPr="00A9092B">
        <w:rPr>
          <w:rFonts w:ascii="Raleway" w:eastAsia="Times New Roman" w:hAnsi="Raleway" w:cs="Arial"/>
          <w:b/>
          <w:bCs/>
          <w:sz w:val="24"/>
          <w:szCs w:val="24"/>
          <w:lang w:eastAsia="it-IT"/>
        </w:rPr>
        <w:t>Mandato del Consumer per la presentazione della richiesta di accesso al servizio per l’autoconsumo diffuso </w:t>
      </w:r>
    </w:p>
    <w:p w14:paraId="20689D63" w14:textId="77777777" w:rsidR="00A36352" w:rsidRPr="00A9092B" w:rsidRDefault="00A36352" w:rsidP="00A36352">
      <w:pPr>
        <w:spacing w:after="0" w:line="312" w:lineRule="auto"/>
        <w:textAlignment w:val="baseline"/>
        <w:rPr>
          <w:rFonts w:ascii="Raleway" w:eastAsia="Times New Roman" w:hAnsi="Raleway" w:cs="Arial"/>
          <w:color w:val="auto"/>
          <w:sz w:val="24"/>
          <w:szCs w:val="24"/>
          <w:lang w:eastAsia="it-IT"/>
        </w:rPr>
      </w:pPr>
      <w:r w:rsidRPr="00A9092B">
        <w:rPr>
          <w:rFonts w:ascii="Raleway" w:eastAsia="Times New Roman" w:hAnsi="Raleway" w:cs="Arial"/>
          <w:sz w:val="24"/>
          <w:szCs w:val="24"/>
          <w:lang w:eastAsia="it-IT"/>
        </w:rPr>
        <w:t> </w:t>
      </w:r>
    </w:p>
    <w:p w14:paraId="6CA86FBD" w14:textId="390CA44C" w:rsidR="00A36352" w:rsidRPr="00A9092B" w:rsidRDefault="00A36352" w:rsidP="00A36352">
      <w:pPr>
        <w:spacing w:after="0" w:line="312" w:lineRule="auto"/>
        <w:jc w:val="center"/>
        <w:textAlignment w:val="baseline"/>
        <w:rPr>
          <w:rFonts w:ascii="Raleway" w:eastAsia="Times New Roman" w:hAnsi="Raleway" w:cs="Arial"/>
          <w:b/>
          <w:bCs/>
          <w:sz w:val="24"/>
          <w:szCs w:val="24"/>
          <w:lang w:eastAsia="it-IT"/>
        </w:rPr>
      </w:pPr>
      <w:r w:rsidRPr="00A9092B">
        <w:rPr>
          <w:rFonts w:ascii="Raleway" w:eastAsia="Times New Roman" w:hAnsi="Raleway" w:cs="Arial"/>
          <w:i/>
          <w:iCs/>
          <w:sz w:val="24"/>
          <w:szCs w:val="24"/>
          <w:lang w:eastAsia="it-IT"/>
        </w:rPr>
        <w:t>tra</w:t>
      </w:r>
    </w:p>
    <w:p w14:paraId="4ABE7563" w14:textId="77777777"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 xml:space="preserve">Il/la sottoscritto/a ____________________________________________________________________ nato/a </w:t>
      </w:r>
      <w:proofErr w:type="spellStart"/>
      <w:r w:rsidRPr="00A9092B">
        <w:rPr>
          <w:rFonts w:ascii="Raleway" w:eastAsia="Times New Roman" w:hAnsi="Raleway" w:cs="Arial"/>
          <w:sz w:val="24"/>
          <w:szCs w:val="24"/>
          <w:lang w:eastAsia="it-IT"/>
        </w:rPr>
        <w:t>a</w:t>
      </w:r>
      <w:proofErr w:type="spellEnd"/>
      <w:r w:rsidRPr="00A9092B">
        <w:rPr>
          <w:rFonts w:ascii="Raleway" w:eastAsia="Times New Roman" w:hAnsi="Raleway" w:cs="Arial"/>
          <w:sz w:val="24"/>
          <w:szCs w:val="24"/>
          <w:lang w:eastAsia="it-IT"/>
        </w:rPr>
        <w:t xml:space="preserve"> ________________________________ (___________), il ____/_____/___________, residente in _________________________________________________________________________, comune di __________________________________ (___________), CAP ___________________, codice fiscale _______________________________________________________________________, P. IVA _____________________________________________________________________________, con sede in __________________________________________________________________________, comune di __________________________________ (___________), CAP ___________________</w:t>
      </w:r>
    </w:p>
    <w:p w14:paraId="25789385" w14:textId="77777777"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p>
    <w:p w14:paraId="656965AE" w14:textId="07AA25CB"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legale rappresentante/procuratore del/della ____________________________________________ codice fiscale _______________________________________________________________________</w:t>
      </w:r>
      <w:proofErr w:type="gramStart"/>
      <w:r w:rsidRPr="00A9092B">
        <w:rPr>
          <w:rFonts w:ascii="Raleway" w:eastAsia="Times New Roman" w:hAnsi="Raleway" w:cs="Arial"/>
          <w:sz w:val="24"/>
          <w:szCs w:val="24"/>
          <w:lang w:eastAsia="it-IT"/>
        </w:rPr>
        <w:t>_ ,</w:t>
      </w:r>
      <w:proofErr w:type="gramEnd"/>
    </w:p>
    <w:p w14:paraId="176EC072" w14:textId="77777777" w:rsidR="00A36352" w:rsidRPr="00A9092B" w:rsidRDefault="00A36352" w:rsidP="00A9092B">
      <w:pPr>
        <w:pStyle w:val="Corpotesto"/>
      </w:pPr>
      <w:r w:rsidRPr="00A9092B">
        <w:t>P. IVA _______________________________________________________________________________, con sede in _______________________________________________________________________, comune di __________________________________ (________), CAP __________________________.</w:t>
      </w:r>
    </w:p>
    <w:p w14:paraId="0ED98F0A" w14:textId="77777777"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 </w:t>
      </w:r>
    </w:p>
    <w:p w14:paraId="4B5119E5" w14:textId="77777777"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p>
    <w:p w14:paraId="015B46EE" w14:textId="3993F176" w:rsidR="00A36352" w:rsidRPr="00A9092B" w:rsidRDefault="00A36352" w:rsidP="00A36352">
      <w:pPr>
        <w:pStyle w:val="Paragrafoelenco"/>
        <w:numPr>
          <w:ilvl w:val="0"/>
          <w:numId w:val="15"/>
        </w:numPr>
        <w:spacing w:line="312" w:lineRule="auto"/>
        <w:ind w:left="426"/>
        <w:jc w:val="both"/>
        <w:textAlignment w:val="baseline"/>
        <w:rPr>
          <w:rFonts w:ascii="Raleway" w:eastAsia="Times New Roman" w:hAnsi="Raleway" w:cs="Arial"/>
          <w:lang w:eastAsia="it-IT"/>
        </w:rPr>
      </w:pPr>
      <w:r w:rsidRPr="00A9092B">
        <w:rPr>
          <w:rFonts w:ascii="Raleway" w:eastAsia="Times New Roman" w:hAnsi="Raleway" w:cs="Arial"/>
          <w:lang w:eastAsia="it-IT"/>
        </w:rPr>
        <w:t xml:space="preserve">cliente finale di energia elettrica titolare del/i punto/i di connessione identificato/i dal/i codice/i </w:t>
      </w:r>
      <w:proofErr w:type="gramStart"/>
      <w:r w:rsidRPr="00A9092B">
        <w:rPr>
          <w:rFonts w:ascii="Raleway" w:eastAsia="Times New Roman" w:hAnsi="Raleway" w:cs="Arial"/>
          <w:lang w:eastAsia="it-IT"/>
        </w:rPr>
        <w:t>POD :</w:t>
      </w:r>
      <w:proofErr w:type="gramEnd"/>
    </w:p>
    <w:p w14:paraId="25BCB8AF" w14:textId="77777777" w:rsidR="00A36352" w:rsidRPr="00A9092B" w:rsidRDefault="00A36352" w:rsidP="00A36352">
      <w:pPr>
        <w:spacing w:after="0" w:line="312" w:lineRule="auto"/>
        <w:ind w:left="426"/>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____________________________________________________________________________________________________</w:t>
      </w:r>
    </w:p>
    <w:p w14:paraId="5405C919" w14:textId="77777777" w:rsidR="00A36352" w:rsidRPr="00A9092B" w:rsidRDefault="00A36352" w:rsidP="00A36352">
      <w:pPr>
        <w:spacing w:after="0" w:line="312" w:lineRule="auto"/>
        <w:ind w:left="426"/>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____________________________________________________________________________________________________</w:t>
      </w:r>
    </w:p>
    <w:p w14:paraId="7D0099E9" w14:textId="77777777" w:rsidR="00A36352" w:rsidRPr="00A9092B" w:rsidRDefault="00A36352" w:rsidP="00A36352">
      <w:pPr>
        <w:spacing w:after="0" w:line="312" w:lineRule="auto"/>
        <w:ind w:left="426"/>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lastRenderedPageBreak/>
        <w:t>____________________________________________________________________________________________________</w:t>
      </w:r>
    </w:p>
    <w:p w14:paraId="1B1D6F4A" w14:textId="77777777" w:rsidR="00A36352" w:rsidRPr="00A9092B" w:rsidRDefault="00A36352" w:rsidP="00A36352">
      <w:pPr>
        <w:spacing w:after="0" w:line="312" w:lineRule="auto"/>
        <w:ind w:left="426"/>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____________________________________________________________________________________________________</w:t>
      </w:r>
    </w:p>
    <w:p w14:paraId="5343363C" w14:textId="77777777" w:rsidR="00A36352" w:rsidRPr="00A9092B" w:rsidRDefault="00A36352" w:rsidP="00A36352">
      <w:pPr>
        <w:spacing w:after="0" w:line="312" w:lineRule="auto"/>
        <w:ind w:left="426"/>
        <w:jc w:val="both"/>
        <w:textAlignment w:val="baseline"/>
        <w:rPr>
          <w:rFonts w:ascii="Raleway" w:eastAsia="Times New Roman" w:hAnsi="Raleway" w:cs="Arial"/>
          <w:sz w:val="24"/>
          <w:szCs w:val="24"/>
          <w:lang w:eastAsia="it-IT"/>
        </w:rPr>
      </w:pPr>
    </w:p>
    <w:p w14:paraId="54847928" w14:textId="77777777" w:rsidR="00A36352" w:rsidRPr="00A9092B" w:rsidRDefault="00A36352" w:rsidP="00A36352">
      <w:pPr>
        <w:spacing w:after="0" w:line="312" w:lineRule="auto"/>
        <w:ind w:left="345"/>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 </w:t>
      </w:r>
    </w:p>
    <w:p w14:paraId="7928D9CE" w14:textId="1C6BF151" w:rsidR="00A36352" w:rsidRPr="00A9092B" w:rsidRDefault="00A36352" w:rsidP="00A36352">
      <w:pPr>
        <w:pStyle w:val="Paragrafoelenco"/>
        <w:numPr>
          <w:ilvl w:val="0"/>
          <w:numId w:val="15"/>
        </w:numPr>
        <w:spacing w:line="312" w:lineRule="auto"/>
        <w:ind w:left="426" w:hanging="426"/>
        <w:jc w:val="both"/>
        <w:textAlignment w:val="baseline"/>
        <w:rPr>
          <w:rFonts w:ascii="Raleway" w:eastAsia="Times New Roman" w:hAnsi="Raleway" w:cs="Arial"/>
          <w:lang w:eastAsia="it-IT"/>
        </w:rPr>
      </w:pPr>
      <w:r w:rsidRPr="00A9092B">
        <w:rPr>
          <w:rFonts w:ascii="Raleway" w:eastAsia="Times New Roman" w:hAnsi="Raleway" w:cs="Arial"/>
          <w:lang w:eastAsia="it-IT"/>
        </w:rPr>
        <w:t xml:space="preserve">appartenente, nella qualità di </w:t>
      </w:r>
      <w:r w:rsidRPr="00A9092B">
        <w:rPr>
          <w:rFonts w:ascii="Raleway" w:eastAsia="Times New Roman" w:hAnsi="Raleway" w:cs="Arial"/>
          <w:b/>
          <w:bCs/>
          <w:lang w:eastAsia="it-IT"/>
        </w:rPr>
        <w:t>cliente finale</w:t>
      </w:r>
      <w:r w:rsidRPr="00A9092B">
        <w:rPr>
          <w:rFonts w:ascii="Raleway" w:eastAsia="Times New Roman" w:hAnsi="Raleway" w:cs="Arial"/>
          <w:lang w:eastAsia="it-IT"/>
        </w:rPr>
        <w:t>, alla configurazione di comunità di energia rinnovabile essendo divenuto membro o socio della CER</w:t>
      </w:r>
      <w:r w:rsidR="004E6C79" w:rsidRPr="00A9092B">
        <w:rPr>
          <w:rFonts w:ascii="Raleway" w:eastAsia="Times New Roman" w:hAnsi="Raleway" w:cs="Arial"/>
          <w:lang w:eastAsia="it-IT"/>
        </w:rPr>
        <w:t xml:space="preserve"> VALSAMOGGIA</w:t>
      </w:r>
      <w:r w:rsidRPr="00A9092B">
        <w:rPr>
          <w:rFonts w:ascii="Raleway" w:eastAsia="Times New Roman" w:hAnsi="Raleway" w:cs="Arial"/>
          <w:lang w:eastAsia="it-IT"/>
        </w:rPr>
        <w:t>, Società Cooperativa denominata “</w:t>
      </w:r>
      <w:r w:rsidR="004E6C79" w:rsidRPr="00A9092B">
        <w:rPr>
          <w:rFonts w:ascii="Raleway" w:eastAsia="Times New Roman" w:hAnsi="Raleway" w:cs="Arial"/>
          <w:i/>
          <w:iCs/>
          <w:lang w:eastAsia="it-IT"/>
        </w:rPr>
        <w:t>CER VALSAMOGGIA</w:t>
      </w:r>
      <w:r w:rsidRPr="00A9092B">
        <w:rPr>
          <w:rFonts w:ascii="Raleway" w:eastAsia="Times New Roman" w:hAnsi="Raleway" w:cs="Arial"/>
          <w:lang w:eastAsia="it-IT"/>
        </w:rPr>
        <w:t>”; </w:t>
      </w:r>
    </w:p>
    <w:p w14:paraId="2F38B1B8" w14:textId="77777777" w:rsidR="00A36352" w:rsidRPr="00A9092B" w:rsidRDefault="00A36352" w:rsidP="00A36352">
      <w:pPr>
        <w:spacing w:after="0" w:line="312" w:lineRule="auto"/>
        <w:jc w:val="both"/>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 </w:t>
      </w:r>
    </w:p>
    <w:p w14:paraId="2D069951" w14:textId="77777777" w:rsidR="00A36352" w:rsidRPr="00A9092B" w:rsidRDefault="00A36352" w:rsidP="00A36352">
      <w:pPr>
        <w:spacing w:after="0" w:line="312" w:lineRule="auto"/>
        <w:jc w:val="right"/>
        <w:textAlignment w:val="baseline"/>
        <w:rPr>
          <w:rFonts w:ascii="Raleway" w:eastAsia="Times New Roman" w:hAnsi="Raleway" w:cs="Arial"/>
          <w:sz w:val="24"/>
          <w:szCs w:val="24"/>
          <w:lang w:eastAsia="it-IT"/>
        </w:rPr>
      </w:pPr>
      <w:r w:rsidRPr="00A9092B">
        <w:rPr>
          <w:rFonts w:ascii="Raleway" w:eastAsia="Times New Roman" w:hAnsi="Raleway" w:cs="Arial"/>
          <w:sz w:val="24"/>
          <w:szCs w:val="24"/>
          <w:lang w:eastAsia="it-IT"/>
        </w:rPr>
        <w:t xml:space="preserve">— </w:t>
      </w:r>
      <w:r w:rsidRPr="00A9092B">
        <w:rPr>
          <w:rFonts w:ascii="Raleway" w:eastAsia="Times New Roman" w:hAnsi="Raleway" w:cs="Arial"/>
          <w:i/>
          <w:iCs/>
          <w:sz w:val="24"/>
          <w:szCs w:val="24"/>
          <w:lang w:eastAsia="it-IT"/>
        </w:rPr>
        <w:t>mandante</w:t>
      </w:r>
      <w:r w:rsidRPr="00A9092B">
        <w:rPr>
          <w:rFonts w:ascii="Raleway" w:eastAsia="Times New Roman" w:hAnsi="Raleway" w:cs="Arial"/>
          <w:sz w:val="24"/>
          <w:szCs w:val="24"/>
          <w:lang w:eastAsia="it-IT"/>
        </w:rPr>
        <w:t xml:space="preserve"> — </w:t>
      </w:r>
    </w:p>
    <w:p w14:paraId="7134781D" w14:textId="77777777" w:rsidR="00A36352" w:rsidRDefault="00A36352" w:rsidP="00A36352">
      <w:pPr>
        <w:spacing w:after="0" w:line="312" w:lineRule="auto"/>
        <w:jc w:val="center"/>
        <w:textAlignment w:val="baseline"/>
        <w:rPr>
          <w:rFonts w:ascii="Raleway" w:eastAsia="Times New Roman" w:hAnsi="Raleway" w:cs="Arial"/>
          <w:lang w:eastAsia="it-IT"/>
        </w:rPr>
      </w:pPr>
      <w:r>
        <w:rPr>
          <w:rFonts w:ascii="Raleway" w:eastAsia="Times New Roman" w:hAnsi="Raleway" w:cs="Arial"/>
          <w:i/>
          <w:iCs/>
          <w:lang w:eastAsia="it-IT"/>
        </w:rPr>
        <w:t>e</w:t>
      </w:r>
      <w:r>
        <w:rPr>
          <w:rFonts w:ascii="Raleway" w:eastAsia="Times New Roman" w:hAnsi="Raleway" w:cs="Arial"/>
          <w:lang w:eastAsia="it-IT"/>
        </w:rPr>
        <w:t> </w:t>
      </w:r>
    </w:p>
    <w:p w14:paraId="04F0D983" w14:textId="77777777" w:rsidR="00A36352" w:rsidRDefault="00A36352" w:rsidP="00A36352">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557C757D" w14:textId="77777777" w:rsidR="004E6C79" w:rsidRPr="008439DC" w:rsidRDefault="004E6C79" w:rsidP="004E6C79">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Il</w:t>
      </w:r>
      <w:r>
        <w:rPr>
          <w:rFonts w:ascii="Raleway" w:eastAsia="Times New Roman" w:hAnsi="Raleway" w:cs="Arial"/>
          <w:lang w:eastAsia="it-IT"/>
        </w:rPr>
        <w:t xml:space="preserve"> </w:t>
      </w:r>
      <w:r w:rsidRPr="008439DC">
        <w:rPr>
          <w:rFonts w:ascii="Raleway" w:eastAsia="Times New Roman" w:hAnsi="Raleway" w:cs="Arial"/>
          <w:lang w:eastAsia="it-IT"/>
        </w:rPr>
        <w:t>sottoscritto</w:t>
      </w:r>
      <w:r>
        <w:rPr>
          <w:rFonts w:ascii="Raleway" w:eastAsia="Times New Roman" w:hAnsi="Raleway" w:cs="Arial"/>
          <w:lang w:eastAsia="it-IT"/>
        </w:rPr>
        <w:t xml:space="preserve"> LUIGI CASTAGNA, n</w:t>
      </w:r>
      <w:r w:rsidRPr="008439DC">
        <w:rPr>
          <w:rFonts w:ascii="Raleway" w:eastAsia="Times New Roman" w:hAnsi="Raleway" w:cs="Arial"/>
          <w:lang w:eastAsia="it-IT"/>
        </w:rPr>
        <w:t>ato</w:t>
      </w:r>
      <w:r>
        <w:rPr>
          <w:rFonts w:ascii="Raleway" w:eastAsia="Times New Roman" w:hAnsi="Raleway" w:cs="Arial"/>
          <w:lang w:eastAsia="it-IT"/>
        </w:rPr>
        <w:t xml:space="preserve"> </w:t>
      </w:r>
      <w:r w:rsidRPr="008439DC">
        <w:rPr>
          <w:rFonts w:ascii="Raleway" w:eastAsia="Times New Roman" w:hAnsi="Raleway" w:cs="Arial"/>
          <w:lang w:eastAsia="it-IT"/>
        </w:rPr>
        <w:t>a</w:t>
      </w:r>
      <w:r>
        <w:rPr>
          <w:rFonts w:ascii="Raleway" w:eastAsia="Times New Roman" w:hAnsi="Raleway" w:cs="Arial"/>
          <w:lang w:eastAsia="it-IT"/>
        </w:rPr>
        <w:t xml:space="preserve"> MONTEVEGLIO</w:t>
      </w:r>
      <w:r w:rsidRPr="008439DC">
        <w:rPr>
          <w:rFonts w:ascii="Raleway" w:eastAsia="Times New Roman" w:hAnsi="Raleway" w:cs="Arial"/>
          <w:lang w:eastAsia="it-IT"/>
        </w:rPr>
        <w:t xml:space="preserve"> (</w:t>
      </w:r>
      <w:r>
        <w:rPr>
          <w:rFonts w:ascii="Raleway" w:eastAsia="Times New Roman" w:hAnsi="Raleway" w:cs="Arial"/>
          <w:lang w:eastAsia="it-IT"/>
        </w:rPr>
        <w:t>BO</w:t>
      </w:r>
      <w:r w:rsidRPr="008439DC">
        <w:rPr>
          <w:rFonts w:ascii="Raleway" w:eastAsia="Times New Roman" w:hAnsi="Raleway" w:cs="Arial"/>
          <w:lang w:eastAsia="it-IT"/>
        </w:rPr>
        <w:t xml:space="preserve">), il </w:t>
      </w:r>
      <w:r>
        <w:rPr>
          <w:rFonts w:ascii="Raleway" w:eastAsia="Times New Roman" w:hAnsi="Raleway" w:cs="Arial"/>
          <w:lang w:eastAsia="it-IT"/>
        </w:rPr>
        <w:t>02/01/1949</w:t>
      </w:r>
      <w:r w:rsidRPr="008439DC">
        <w:rPr>
          <w:rFonts w:ascii="Raleway" w:eastAsia="Times New Roman" w:hAnsi="Raleway" w:cs="Arial"/>
          <w:lang w:eastAsia="it-IT"/>
        </w:rPr>
        <w:t xml:space="preserve">, legale rappresentante della </w:t>
      </w:r>
      <w:proofErr w:type="spellStart"/>
      <w:r>
        <w:rPr>
          <w:rFonts w:ascii="Raleway" w:eastAsia="Times New Roman" w:hAnsi="Raleway" w:cs="Arial"/>
          <w:i/>
          <w:iCs/>
          <w:lang w:eastAsia="it-IT"/>
        </w:rPr>
        <w:t>Cer</w:t>
      </w:r>
      <w:proofErr w:type="spellEnd"/>
      <w:r>
        <w:rPr>
          <w:rFonts w:ascii="Raleway" w:eastAsia="Times New Roman" w:hAnsi="Raleway" w:cs="Arial"/>
          <w:i/>
          <w:iCs/>
          <w:lang w:eastAsia="it-IT"/>
        </w:rPr>
        <w:t xml:space="preserve"> Valsamoggia</w:t>
      </w:r>
      <w:r w:rsidRPr="008439DC">
        <w:rPr>
          <w:rFonts w:ascii="Raleway" w:eastAsia="Times New Roman" w:hAnsi="Raleway" w:cs="Arial"/>
          <w:lang w:eastAsia="it-IT"/>
        </w:rPr>
        <w:t xml:space="preserve"> Società Cooperativa, codice fiscale</w:t>
      </w:r>
      <w:r>
        <w:rPr>
          <w:rFonts w:ascii="Raleway" w:eastAsia="Times New Roman" w:hAnsi="Raleway" w:cs="Arial"/>
          <w:lang w:eastAsia="it-IT"/>
        </w:rPr>
        <w:t xml:space="preserve"> e P.IVA</w:t>
      </w:r>
      <w:r w:rsidRPr="008439DC">
        <w:rPr>
          <w:rFonts w:ascii="Raleway" w:eastAsia="Times New Roman" w:hAnsi="Raleway" w:cs="Arial"/>
          <w:lang w:eastAsia="it-IT"/>
        </w:rPr>
        <w:t xml:space="preserve"> </w:t>
      </w:r>
      <w:proofErr w:type="gramStart"/>
      <w:r>
        <w:rPr>
          <w:rFonts w:ascii="Raleway" w:eastAsia="Times New Roman" w:hAnsi="Raleway" w:cs="Arial"/>
          <w:lang w:eastAsia="it-IT"/>
        </w:rPr>
        <w:t>04219291202</w:t>
      </w:r>
      <w:r w:rsidRPr="008439DC">
        <w:rPr>
          <w:rFonts w:ascii="Raleway" w:eastAsia="Times New Roman" w:hAnsi="Raleway" w:cs="Arial"/>
          <w:lang w:eastAsia="it-IT"/>
        </w:rPr>
        <w:t xml:space="preserve">, </w:t>
      </w:r>
      <w:r>
        <w:rPr>
          <w:rFonts w:ascii="Raleway" w:eastAsia="Times New Roman" w:hAnsi="Raleway" w:cs="Arial"/>
          <w:lang w:eastAsia="it-IT"/>
        </w:rPr>
        <w:t xml:space="preserve"> REA</w:t>
      </w:r>
      <w:proofErr w:type="gramEnd"/>
      <w:r>
        <w:rPr>
          <w:rFonts w:ascii="Raleway" w:eastAsia="Times New Roman" w:hAnsi="Raleway" w:cs="Arial"/>
          <w:lang w:eastAsia="it-IT"/>
        </w:rPr>
        <w:t xml:space="preserve"> BO 577353,</w:t>
      </w:r>
      <w:r w:rsidRPr="008439DC">
        <w:rPr>
          <w:rFonts w:ascii="Raleway" w:eastAsia="Times New Roman" w:hAnsi="Raleway" w:cs="Arial"/>
          <w:lang w:eastAsia="it-IT"/>
        </w:rPr>
        <w:t xml:space="preserve"> con sede in Via </w:t>
      </w:r>
      <w:r>
        <w:rPr>
          <w:rFonts w:ascii="Raleway" w:eastAsia="Times New Roman" w:hAnsi="Raleway" w:cs="Arial"/>
          <w:lang w:eastAsia="it-IT"/>
        </w:rPr>
        <w:t>Caduti della Libertà,63, località Castelletto</w:t>
      </w:r>
      <w:r w:rsidRPr="008439DC">
        <w:rPr>
          <w:rFonts w:ascii="Raleway" w:eastAsia="Times New Roman" w:hAnsi="Raleway" w:cs="Arial"/>
          <w:lang w:eastAsia="it-IT"/>
        </w:rPr>
        <w:t xml:space="preserve"> comune di </w:t>
      </w:r>
      <w:r>
        <w:rPr>
          <w:rFonts w:ascii="Raleway" w:eastAsia="Times New Roman" w:hAnsi="Raleway" w:cs="Arial"/>
          <w:lang w:eastAsia="it-IT"/>
        </w:rPr>
        <w:t xml:space="preserve">Valsamoggia </w:t>
      </w:r>
      <w:r w:rsidRPr="008439DC">
        <w:rPr>
          <w:rFonts w:ascii="Raleway" w:eastAsia="Times New Roman" w:hAnsi="Raleway" w:cs="Arial"/>
          <w:lang w:eastAsia="it-IT"/>
        </w:rPr>
        <w:t>(BO), CAP 40</w:t>
      </w:r>
      <w:r>
        <w:rPr>
          <w:rFonts w:ascii="Raleway" w:eastAsia="Times New Roman" w:hAnsi="Raleway" w:cs="Arial"/>
          <w:lang w:eastAsia="it-IT"/>
        </w:rPr>
        <w:t>053</w:t>
      </w:r>
      <w:r w:rsidRPr="008439DC">
        <w:rPr>
          <w:rFonts w:ascii="Raleway" w:eastAsia="Times New Roman" w:hAnsi="Raleway" w:cs="Arial"/>
          <w:lang w:eastAsia="it-IT"/>
        </w:rPr>
        <w:t>,   </w:t>
      </w:r>
    </w:p>
    <w:p w14:paraId="5D7EC008" w14:textId="77777777" w:rsidR="00A36352" w:rsidRDefault="00A36352" w:rsidP="00A36352">
      <w:pPr>
        <w:spacing w:after="0" w:line="312" w:lineRule="auto"/>
        <w:jc w:val="right"/>
        <w:textAlignment w:val="baseline"/>
        <w:rPr>
          <w:rFonts w:ascii="Raleway" w:eastAsia="Times New Roman" w:hAnsi="Raleway" w:cs="Arial"/>
          <w:lang w:eastAsia="it-IT"/>
        </w:rPr>
      </w:pPr>
      <w:r>
        <w:rPr>
          <w:rFonts w:ascii="Raleway" w:eastAsia="Times New Roman" w:hAnsi="Raleway" w:cs="Arial"/>
          <w:lang w:eastAsia="it-IT"/>
        </w:rPr>
        <w:t xml:space="preserve">— </w:t>
      </w:r>
      <w:r>
        <w:rPr>
          <w:rFonts w:ascii="Raleway" w:eastAsia="Times New Roman" w:hAnsi="Raleway" w:cs="Arial"/>
          <w:i/>
          <w:iCs/>
          <w:lang w:eastAsia="it-IT"/>
        </w:rPr>
        <w:t>mandatario/Soggetto Referente</w:t>
      </w:r>
      <w:r>
        <w:rPr>
          <w:rFonts w:ascii="Raleway" w:eastAsia="Times New Roman" w:hAnsi="Raleway" w:cs="Arial"/>
          <w:lang w:eastAsia="it-IT"/>
        </w:rPr>
        <w:t xml:space="preserve"> — </w:t>
      </w:r>
    </w:p>
    <w:p w14:paraId="6299E253" w14:textId="77777777" w:rsidR="00A36352" w:rsidRDefault="00A36352" w:rsidP="00A36352">
      <w:pPr>
        <w:spacing w:after="0" w:line="312" w:lineRule="auto"/>
        <w:jc w:val="right"/>
        <w:textAlignment w:val="baseline"/>
        <w:rPr>
          <w:rFonts w:ascii="Raleway" w:eastAsia="Times New Roman" w:hAnsi="Raleway" w:cs="Arial"/>
          <w:lang w:eastAsia="it-IT"/>
        </w:rPr>
      </w:pPr>
      <w:r>
        <w:rPr>
          <w:rFonts w:ascii="Raleway" w:eastAsia="Times New Roman" w:hAnsi="Raleway" w:cs="Arial"/>
          <w:lang w:eastAsia="it-IT"/>
        </w:rPr>
        <w:t> </w:t>
      </w:r>
    </w:p>
    <w:p w14:paraId="448C67D0" w14:textId="77777777" w:rsidR="00A36352" w:rsidRDefault="00A36352" w:rsidP="00A36352">
      <w:pPr>
        <w:spacing w:after="0" w:line="312" w:lineRule="auto"/>
        <w:jc w:val="center"/>
        <w:textAlignment w:val="baseline"/>
        <w:rPr>
          <w:rFonts w:ascii="Raleway" w:eastAsia="Times New Roman" w:hAnsi="Raleway" w:cs="Arial"/>
          <w:b/>
          <w:bCs/>
          <w:lang w:eastAsia="it-IT"/>
        </w:rPr>
      </w:pPr>
      <w:r>
        <w:rPr>
          <w:rFonts w:ascii="Raleway" w:eastAsia="Times New Roman" w:hAnsi="Raleway" w:cs="Arial"/>
          <w:b/>
          <w:bCs/>
          <w:lang w:eastAsia="it-IT"/>
        </w:rPr>
        <w:t>PREMESSO CHE </w:t>
      </w:r>
    </w:p>
    <w:p w14:paraId="59777259" w14:textId="77777777" w:rsidR="00A36352" w:rsidRDefault="00A36352" w:rsidP="00A36352">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566AADBA" w14:textId="77777777" w:rsidR="00A36352" w:rsidRPr="009A7FE3" w:rsidRDefault="00A36352" w:rsidP="00A36352">
      <w:pPr>
        <w:spacing w:after="0" w:line="312" w:lineRule="auto"/>
        <w:ind w:left="284" w:hanging="284"/>
        <w:jc w:val="both"/>
        <w:textAlignment w:val="baseline"/>
        <w:rPr>
          <w:rFonts w:ascii="Raleway" w:eastAsia="Times New Roman" w:hAnsi="Raleway" w:cs="Arial"/>
          <w:sz w:val="10"/>
          <w:szCs w:val="10"/>
          <w:lang w:eastAsia="it-IT"/>
        </w:rPr>
      </w:pPr>
      <w:r>
        <w:rPr>
          <w:rFonts w:ascii="Raleway" w:eastAsia="Times New Roman" w:hAnsi="Raleway" w:cs="Arial"/>
          <w:lang w:eastAsia="it-IT"/>
        </w:rPr>
        <w:t xml:space="preserve">— </w:t>
      </w:r>
      <w:r w:rsidRPr="009A7FE3">
        <w:rPr>
          <w:rFonts w:ascii="Raleway" w:eastAsia="Times New Roman" w:hAnsi="Raleway" w:cs="Arial"/>
          <w:sz w:val="10"/>
          <w:szCs w:val="10"/>
          <w:lang w:eastAsia="it-IT"/>
        </w:rPr>
        <w:t>con gli artt. 8, 30 e 31 del Decreto legislativo del 8 novembre 2021, n. 199 e con l’art. 14 del Decreto legislativo del 8 novembre 2021, n. 210, sono state definite modalità e condizioni per la condivisione di energia elettrica, in attuazione degli artt. 21 e 22 della direttiva UE 2018/2001 sulla promozione dell’uso dell’energia da fonti rinnovabili e degli artt. 15 e 16 della direttiva UE 2019/944 relativa a norme comuni per il mercato interno dell'energia elettrica;  </w:t>
      </w:r>
    </w:p>
    <w:p w14:paraId="559799E7" w14:textId="77777777" w:rsidR="00A36352" w:rsidRPr="009A7FE3" w:rsidRDefault="00A36352" w:rsidP="00A36352">
      <w:pPr>
        <w:spacing w:after="0" w:line="312" w:lineRule="auto"/>
        <w:ind w:left="284"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con la deliberazione 727/2022/R/</w:t>
      </w:r>
      <w:proofErr w:type="spellStart"/>
      <w:r w:rsidRPr="009A7FE3">
        <w:rPr>
          <w:rFonts w:ascii="Raleway" w:eastAsia="Times New Roman" w:hAnsi="Raleway" w:cs="Arial"/>
          <w:sz w:val="10"/>
          <w:szCs w:val="10"/>
          <w:lang w:eastAsia="it-IT"/>
        </w:rPr>
        <w:t>eel</w:t>
      </w:r>
      <w:proofErr w:type="spellEnd"/>
      <w:r w:rsidRPr="009A7FE3">
        <w:rPr>
          <w:rFonts w:ascii="Raleway" w:eastAsia="Times New Roman" w:hAnsi="Raleway" w:cs="Arial"/>
          <w:sz w:val="10"/>
          <w:szCs w:val="10"/>
          <w:lang w:eastAsia="it-IT"/>
        </w:rPr>
        <w:t xml:space="preserve"> del 27 dicembre 2022 e il relativo Allegato A, l’Autorità di Regolazione per l’Energia Reti e Ambiente (nel seguito anche, ARERA), ha adottato il TIAD (Testo Integrato Autoconsumo Diffuso); </w:t>
      </w:r>
    </w:p>
    <w:p w14:paraId="33F80AE3" w14:textId="77777777" w:rsidR="00A36352" w:rsidRPr="009A7FE3" w:rsidRDefault="00A36352" w:rsidP="00A36352">
      <w:pPr>
        <w:spacing w:after="0" w:line="312" w:lineRule="auto"/>
        <w:ind w:left="284"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nel TIAD è stato individuato nel mandato il «tipo» contrattuale con il quale i clienti finali e/o produttori, facenti parte delle configurazioni di autoconsumo diffuso, disciplinano i rapporti con il soggetto referente che stipulerà il contratto con il GSE ai fini dell’accesso al servizio per l’autoconsumo diffuso; </w:t>
      </w:r>
    </w:p>
    <w:p w14:paraId="4DC66362" w14:textId="77777777" w:rsidR="00A36352" w:rsidRPr="009A7FE3" w:rsidRDefault="00A36352" w:rsidP="00A36352">
      <w:pPr>
        <w:spacing w:after="0" w:line="312" w:lineRule="auto"/>
        <w:ind w:left="284"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xml:space="preserve">— con il Decreto del Ministro dell’Ambiente e della Sicurezza Energetica (nel seguito anche, MASE) n. 414 del 7 dicembre 2023 è stata individuata la tariffa incentivante da riconoscere agli impianti a fonti rinnovabili inseriti nelle configurazioni di comunità di energia rinnovabile, gruppo di </w:t>
      </w:r>
      <w:proofErr w:type="spellStart"/>
      <w:r w:rsidRPr="009A7FE3">
        <w:rPr>
          <w:rFonts w:ascii="Raleway" w:eastAsia="Times New Roman" w:hAnsi="Raleway" w:cs="Arial"/>
          <w:sz w:val="10"/>
          <w:szCs w:val="10"/>
          <w:lang w:eastAsia="it-IT"/>
        </w:rPr>
        <w:t>autoconsumatori</w:t>
      </w:r>
      <w:proofErr w:type="spellEnd"/>
      <w:r w:rsidRPr="009A7FE3">
        <w:rPr>
          <w:rFonts w:ascii="Raleway" w:eastAsia="Times New Roman" w:hAnsi="Raleway" w:cs="Arial"/>
          <w:sz w:val="10"/>
          <w:szCs w:val="10"/>
          <w:lang w:eastAsia="it-IT"/>
        </w:rPr>
        <w:t xml:space="preserve"> di energia rinnovabile che agiscono collettivamente e </w:t>
      </w:r>
      <w:proofErr w:type="spellStart"/>
      <w:r w:rsidRPr="009A7FE3">
        <w:rPr>
          <w:rFonts w:ascii="Raleway" w:eastAsia="Times New Roman" w:hAnsi="Raleway" w:cs="Arial"/>
          <w:sz w:val="10"/>
          <w:szCs w:val="10"/>
          <w:lang w:eastAsia="it-IT"/>
        </w:rPr>
        <w:t>autoconsumatore</w:t>
      </w:r>
      <w:proofErr w:type="spellEnd"/>
      <w:r w:rsidRPr="009A7FE3">
        <w:rPr>
          <w:rFonts w:ascii="Raleway" w:eastAsia="Times New Roman" w:hAnsi="Raleway" w:cs="Arial"/>
          <w:sz w:val="10"/>
          <w:szCs w:val="10"/>
          <w:lang w:eastAsia="it-IT"/>
        </w:rPr>
        <w:t xml:space="preserve"> individuale di energia rinnovabile “a distanza”; </w:t>
      </w:r>
    </w:p>
    <w:p w14:paraId="4EDF73ED" w14:textId="77777777" w:rsidR="00A36352" w:rsidRPr="009A7FE3" w:rsidRDefault="00A36352" w:rsidP="00A36352">
      <w:pPr>
        <w:spacing w:after="0" w:line="312" w:lineRule="auto"/>
        <w:ind w:left="284"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con le Regole Operative per l’accesso al servizio per l’autoconsumo diffuso (nel seguito anche, Regole Operative) verificate positivamente dall’ARERA ed approvate con Decreto dal MASE e pubblicate sul proprio sito istituzionale, il GSE ha dettagliato le condizioni e le modalità per la presentazione dell’istanza di accesso al servizio per l’autoconsumo diffuso. </w:t>
      </w:r>
    </w:p>
    <w:p w14:paraId="6D6F3651" w14:textId="77777777" w:rsidR="00A36352" w:rsidRPr="009A7FE3" w:rsidRDefault="00A36352" w:rsidP="00A36352">
      <w:pPr>
        <w:spacing w:after="0" w:line="312" w:lineRule="auto"/>
        <w:ind w:left="705" w:hanging="705"/>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w:t>
      </w:r>
    </w:p>
    <w:p w14:paraId="5E83BEDB"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LE PARTI STIPULANO E </w:t>
      </w:r>
    </w:p>
    <w:p w14:paraId="7F3DB417"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CONVENGONO QUANTO SEGUE </w:t>
      </w:r>
    </w:p>
    <w:p w14:paraId="7D32E311" w14:textId="77777777" w:rsidR="00A36352" w:rsidRPr="009A7FE3" w:rsidRDefault="00A36352" w:rsidP="00A36352">
      <w:pPr>
        <w:spacing w:after="0" w:line="312" w:lineRule="auto"/>
        <w:jc w:val="center"/>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w:t>
      </w:r>
    </w:p>
    <w:p w14:paraId="243E082D"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Articolo 1 </w:t>
      </w:r>
    </w:p>
    <w:p w14:paraId="7ACC69B4"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i/>
          <w:iCs/>
          <w:sz w:val="10"/>
          <w:szCs w:val="10"/>
          <w:lang w:eastAsia="it-IT"/>
        </w:rPr>
        <w:t>Oggetto del mandato</w:t>
      </w:r>
      <w:r w:rsidRPr="009A7FE3">
        <w:rPr>
          <w:rFonts w:ascii="Raleway" w:eastAsia="Times New Roman" w:hAnsi="Raleway" w:cs="Arial"/>
          <w:b/>
          <w:bCs/>
          <w:sz w:val="10"/>
          <w:szCs w:val="10"/>
          <w:lang w:eastAsia="it-IT"/>
        </w:rPr>
        <w:t> </w:t>
      </w:r>
    </w:p>
    <w:p w14:paraId="0F0029E9"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xml:space="preserve">1. Il mandatario provvede al compimento di tutte le attività finalizzate alla presentazione al GSE dell’istanza di accesso al servizio per l’autoconsumo diffuso, così come al compimento di tutte le attività successive all’eventuale accesso al </w:t>
      </w:r>
      <w:proofErr w:type="gramStart"/>
      <w:r w:rsidRPr="009A7FE3">
        <w:rPr>
          <w:rFonts w:ascii="Raleway" w:eastAsia="Times New Roman" w:hAnsi="Raleway" w:cs="Arial"/>
          <w:sz w:val="10"/>
          <w:szCs w:val="10"/>
          <w:lang w:eastAsia="it-IT"/>
        </w:rPr>
        <w:t>predetto</w:t>
      </w:r>
      <w:proofErr w:type="gramEnd"/>
      <w:r w:rsidRPr="009A7FE3">
        <w:rPr>
          <w:rFonts w:ascii="Raleway" w:eastAsia="Times New Roman" w:hAnsi="Raleway" w:cs="Arial"/>
          <w:sz w:val="10"/>
          <w:szCs w:val="10"/>
          <w:lang w:eastAsia="it-IT"/>
        </w:rPr>
        <w:t xml:space="preserve"> servizio, come previste nelle disposizioni di riferimento, richiamate in premessa. </w:t>
      </w:r>
    </w:p>
    <w:p w14:paraId="14548B84"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2. In particolare, a titolo meramente esemplificativo e non esaustivo, il mandatario si obbliga ad assicurare completa, adeguata e preventiva informativa ai soggetti facenti parte della configurazione sui benefici loro derivanti dall’accesso alle tariffe incentivanti di cui all’Appendice B delle Regole Operative, e: </w:t>
      </w:r>
    </w:p>
    <w:p w14:paraId="0A78FF74" w14:textId="77777777" w:rsidR="00A36352" w:rsidRPr="009A7FE3" w:rsidRDefault="00A36352" w:rsidP="00A36352">
      <w:pPr>
        <w:numPr>
          <w:ilvl w:val="0"/>
          <w:numId w:val="16"/>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comunicare al GSE l’elenco dei clienti finali e dei produttori facenti parte della configurazione, specificando la tipologia di soggetto e di utenza, nonché il codice identificativo di ciascun punto di connessione (codice POD);  </w:t>
      </w:r>
    </w:p>
    <w:p w14:paraId="5EECB6F7" w14:textId="77777777" w:rsidR="00A36352" w:rsidRPr="009A7FE3" w:rsidRDefault="00A36352" w:rsidP="00A36352">
      <w:pPr>
        <w:numPr>
          <w:ilvl w:val="0"/>
          <w:numId w:val="17"/>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ad allegare all’istanza di accesso al servizio per l’autoconsumo diffuso la dichiarazione sostitutiva di certificazione e dell’atto di notorietà resa dal mandatario ai sensi del D.P.R. 28 dicembre 2000, n. 445, in ordine al possesso dei requisiti stabiliti nelle Regole Operative per la configurazione di cui il mandatario è Referente; </w:t>
      </w:r>
    </w:p>
    <w:p w14:paraId="3A3419EB" w14:textId="77777777" w:rsidR="00A36352" w:rsidRPr="009A7FE3" w:rsidRDefault="00A36352" w:rsidP="00A36352">
      <w:pPr>
        <w:numPr>
          <w:ilvl w:val="0"/>
          <w:numId w:val="18"/>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rendere disponibile ogni documento utile alla verifica, all’atto della presentazione dell’istanza di accesso al servizio per l’autoconsumo diffuso, della sussistenza dei requisiti previsti dalle Regole Operative; </w:t>
      </w:r>
    </w:p>
    <w:p w14:paraId="7BD30D55" w14:textId="77777777" w:rsidR="00A36352" w:rsidRPr="009A7FE3" w:rsidRDefault="00A36352" w:rsidP="00A36352">
      <w:pPr>
        <w:numPr>
          <w:ilvl w:val="0"/>
          <w:numId w:val="19"/>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stipulare con il GSE, in caso di accoglimento dell’istanza, il contratto per il servizio per l’autoconsumo diffuso;  </w:t>
      </w:r>
    </w:p>
    <w:p w14:paraId="6AB36239" w14:textId="77777777" w:rsidR="00A36352" w:rsidRPr="009A7FE3" w:rsidRDefault="00A36352" w:rsidP="00A36352">
      <w:pPr>
        <w:numPr>
          <w:ilvl w:val="0"/>
          <w:numId w:val="20"/>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ad informare i clienti finali e i produttori facenti parte della configurazione, delle verifiche e dei controlli da parte del GSE; </w:t>
      </w:r>
    </w:p>
    <w:p w14:paraId="7ECC17B8" w14:textId="77777777" w:rsidR="00A36352" w:rsidRPr="009A7FE3" w:rsidRDefault="00A36352" w:rsidP="00A36352">
      <w:pPr>
        <w:numPr>
          <w:ilvl w:val="0"/>
          <w:numId w:val="21"/>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consentire al GSE, nell’ambito delle attività di controllo, l’accesso agli impianti di produzione facenti parte della configurazione; </w:t>
      </w:r>
    </w:p>
    <w:p w14:paraId="76B6E713" w14:textId="77777777" w:rsidR="00A36352" w:rsidRPr="009A7FE3" w:rsidRDefault="00A36352" w:rsidP="00A36352">
      <w:pPr>
        <w:numPr>
          <w:ilvl w:val="0"/>
          <w:numId w:val="22"/>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comunicare al GSE ogni variazione riguardante la composizione della configurazione, nonché tutte le modifiche che possano incidere sul calcolo dei contributi e dei requisiti; </w:t>
      </w:r>
    </w:p>
    <w:p w14:paraId="61CBC035" w14:textId="77777777" w:rsidR="00A36352" w:rsidRPr="009A7FE3" w:rsidRDefault="00A36352" w:rsidP="00A36352">
      <w:pPr>
        <w:numPr>
          <w:ilvl w:val="0"/>
          <w:numId w:val="23"/>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ad acquisire ogni potere necessario alla trasmissione e gestione dei dati, anche di natura personale, per conto del mandante, con ogni cura di provvedere al loro aggiornamento e relativa comunicazione al GSE; </w:t>
      </w:r>
    </w:p>
    <w:p w14:paraId="60999847" w14:textId="77777777" w:rsidR="00A36352" w:rsidRPr="009A7FE3" w:rsidRDefault="00A36352" w:rsidP="00A36352">
      <w:pPr>
        <w:numPr>
          <w:ilvl w:val="0"/>
          <w:numId w:val="24"/>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consentire per conto del mandante, avendone ricevuto pieno consenso, l’acquisizione e l’utilizzo da parte di GSE, per il tramite del Sistema Informativo Integrato gestito dall’Acquirente Unico S.p.A., dei dati e delle misure relative alla fornitura di energia elettrica afferente al punto di connessione del mandante ai fini della determinazione dell’energia condivisa e per lo svolgimento delle altre attività previste dalle disposizioni normative; </w:t>
      </w:r>
    </w:p>
    <w:p w14:paraId="7F73D2A0" w14:textId="77777777" w:rsidR="00A36352" w:rsidRPr="009A7FE3" w:rsidRDefault="00A36352" w:rsidP="00A36352">
      <w:pPr>
        <w:numPr>
          <w:ilvl w:val="0"/>
          <w:numId w:val="25"/>
        </w:numPr>
        <w:spacing w:after="0" w:line="312" w:lineRule="auto"/>
        <w:ind w:left="360" w:firstLine="0"/>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a dare la disponibilità per conto del mandante, avendone ricevuto pieno consenso, per la partecipazione alle campagne di misura e monitoraggio condotte dalla società Ricerca sul Sistema Energetico S.p.A. (nel seguito, RSE) ai sensi dell'articolo 33, comma 1 del d.lgs. 199/2021 e dell’articolo 42-bis, comma 7, del decreto-legge 162/2019 e, a tal fine, a consentire, per conto del mandante, alla società RSE qualora la configurazione a cui il mandante appartiene dovesse far parte del campione scelto per le suddette campagne: </w:t>
      </w:r>
    </w:p>
    <w:p w14:paraId="1964477A" w14:textId="77777777" w:rsidR="00A36352" w:rsidRPr="009A7FE3" w:rsidRDefault="00A36352" w:rsidP="00A36352">
      <w:pPr>
        <w:numPr>
          <w:ilvl w:val="0"/>
          <w:numId w:val="26"/>
        </w:numPr>
        <w:spacing w:after="0" w:line="312" w:lineRule="auto"/>
        <w:ind w:left="993"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xml:space="preserve">l’acquisizione per il tramite del Sistema Informativo Integrato (nel seguito, SII) gestito dall’Acquirente Unico S.p.A. e l’utilizzo delle misure </w:t>
      </w:r>
      <w:proofErr w:type="spellStart"/>
      <w:r w:rsidRPr="009A7FE3">
        <w:rPr>
          <w:rFonts w:ascii="Raleway" w:eastAsia="Times New Roman" w:hAnsi="Raleway" w:cs="Arial"/>
          <w:sz w:val="10"/>
          <w:szCs w:val="10"/>
          <w:lang w:eastAsia="it-IT"/>
        </w:rPr>
        <w:t>quartiorarie</w:t>
      </w:r>
      <w:proofErr w:type="spellEnd"/>
      <w:r w:rsidRPr="009A7FE3">
        <w:rPr>
          <w:rFonts w:ascii="Raleway" w:eastAsia="Times New Roman" w:hAnsi="Raleway" w:cs="Arial"/>
          <w:sz w:val="10"/>
          <w:szCs w:val="10"/>
          <w:lang w:eastAsia="it-IT"/>
        </w:rPr>
        <w:t>, anche pregresse, relative alla fornitura di energia elettrica afferente al punto di connessione del mandante; </w:t>
      </w:r>
    </w:p>
    <w:p w14:paraId="3716D6D5" w14:textId="77777777" w:rsidR="00A36352" w:rsidRPr="009A7FE3" w:rsidRDefault="00A36352" w:rsidP="00A36352">
      <w:pPr>
        <w:numPr>
          <w:ilvl w:val="0"/>
          <w:numId w:val="26"/>
        </w:numPr>
        <w:spacing w:after="0" w:line="312" w:lineRule="auto"/>
        <w:ind w:left="993" w:hanging="284"/>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l’acquisizione per il tramite del GSE e l’utilizzo dei dati afferenti al mandante forniti nell’ambito delle dichiarazioni rese dal mandatario al GSE; </w:t>
      </w:r>
    </w:p>
    <w:p w14:paraId="023C761C"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2. Le attività e gli atti giuridici di cui al presente articolo sono posti in essere dal mandatario con la diligenza richiesta dall’art. 1710 c.c.  </w:t>
      </w:r>
    </w:p>
    <w:p w14:paraId="648BC3A5"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lastRenderedPageBreak/>
        <w:t> </w:t>
      </w:r>
    </w:p>
    <w:p w14:paraId="60DD88FA"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Articolo 2 </w:t>
      </w:r>
    </w:p>
    <w:p w14:paraId="2DDCCF37"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i/>
          <w:iCs/>
          <w:sz w:val="10"/>
          <w:szCs w:val="10"/>
          <w:lang w:eastAsia="it-IT"/>
        </w:rPr>
        <w:t>Responsabilità del mandatario nei confronti del GSE </w:t>
      </w:r>
      <w:r w:rsidRPr="009A7FE3">
        <w:rPr>
          <w:rFonts w:ascii="Raleway" w:eastAsia="Times New Roman" w:hAnsi="Raleway" w:cs="Arial"/>
          <w:b/>
          <w:bCs/>
          <w:sz w:val="10"/>
          <w:szCs w:val="10"/>
          <w:lang w:eastAsia="it-IT"/>
        </w:rPr>
        <w:t> </w:t>
      </w:r>
    </w:p>
    <w:p w14:paraId="0B063625"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i/>
          <w:iCs/>
          <w:sz w:val="10"/>
          <w:szCs w:val="10"/>
          <w:lang w:eastAsia="it-IT"/>
        </w:rPr>
        <w:t>e degli altri soggetti istituzionali</w:t>
      </w:r>
      <w:r w:rsidRPr="009A7FE3">
        <w:rPr>
          <w:rFonts w:ascii="Raleway" w:eastAsia="Times New Roman" w:hAnsi="Raleway" w:cs="Arial"/>
          <w:b/>
          <w:bCs/>
          <w:sz w:val="10"/>
          <w:szCs w:val="10"/>
          <w:lang w:eastAsia="it-IT"/>
        </w:rPr>
        <w:t> </w:t>
      </w:r>
    </w:p>
    <w:p w14:paraId="0857CFA9"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1. Nei confronti del GSE, dell’ARERA e del MASE, il mandatario è responsabile dei ritardi, delle omissioni, delle violazioni, delle elusioni, delle irregolarità e di ogni anomalia, comunque qualificabile, che dovesse essere accertata sia con riferimento alle condizioni previste per l’adesione dei clienti finali/produttori alla configurazione, sia con riferimento ai requisiti previsti per gli impianti di produzione dell’energia elettrica condivisa.  </w:t>
      </w:r>
    </w:p>
    <w:p w14:paraId="2BC62BEF"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2. Nel caso in cui il GSE dovesse accertare la sussistenza di una delle fattispecie di cui al comma 1, eventuali recuperi e/o decurtazioni troveranno applicazione nei confronti del mandatario. </w:t>
      </w:r>
    </w:p>
    <w:p w14:paraId="6C9049BC"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3. Resta fermo l’eventuale diritto del mandatario di rivalersi nei confronti dei membri della configurazione.  </w:t>
      </w:r>
    </w:p>
    <w:p w14:paraId="7669B04C"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Articolo 3 </w:t>
      </w:r>
    </w:p>
    <w:p w14:paraId="4F9D4F51"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i/>
          <w:iCs/>
          <w:sz w:val="10"/>
          <w:szCs w:val="10"/>
          <w:lang w:eastAsia="it-IT"/>
        </w:rPr>
        <w:t>Mancato rinnovo e revoca del mandato</w:t>
      </w:r>
      <w:r w:rsidRPr="009A7FE3">
        <w:rPr>
          <w:rFonts w:ascii="Raleway" w:eastAsia="Times New Roman" w:hAnsi="Raleway" w:cs="Arial"/>
          <w:b/>
          <w:bCs/>
          <w:sz w:val="10"/>
          <w:szCs w:val="10"/>
          <w:lang w:eastAsia="it-IT"/>
        </w:rPr>
        <w:t> </w:t>
      </w:r>
    </w:p>
    <w:p w14:paraId="60F8AC11"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1.Il mandato ha una durata annuale con tacito rinnovo ed è revocabile in qualsiasi momento. In caso di revoca, il mandatario è tenuto ad informare tempestivamente il GSE, indicando anche il nominativo e i riferimenti del nuovo mandatario. </w:t>
      </w:r>
    </w:p>
    <w:p w14:paraId="3EEDF99E" w14:textId="77777777" w:rsidR="00A36352" w:rsidRPr="009A7FE3" w:rsidRDefault="00A36352" w:rsidP="00A36352">
      <w:pPr>
        <w:spacing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2. In caso di morte o di sopravvenuta incapacità del mandatario, l’informazione di cui al comma 1 deve essere comunicata tempestivamente al GSE dal mandante, anche con comunicazione congiunta da parte di tutti i clienti finali/produttori facenti parte della configurazione, ovvero dal nuovo mandatario. </w:t>
      </w:r>
    </w:p>
    <w:p w14:paraId="4A8DFC63"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Articolo 4 </w:t>
      </w:r>
    </w:p>
    <w:p w14:paraId="44184193" w14:textId="77777777" w:rsidR="00A36352" w:rsidRPr="009A7FE3" w:rsidRDefault="00A36352" w:rsidP="00A36352">
      <w:pPr>
        <w:spacing w:after="0" w:line="312" w:lineRule="auto"/>
        <w:jc w:val="center"/>
        <w:textAlignment w:val="baseline"/>
        <w:rPr>
          <w:rFonts w:ascii="Raleway" w:eastAsia="Times New Roman" w:hAnsi="Raleway" w:cs="Arial"/>
          <w:b/>
          <w:bCs/>
          <w:i/>
          <w:iCs/>
          <w:sz w:val="10"/>
          <w:szCs w:val="10"/>
          <w:lang w:eastAsia="it-IT"/>
        </w:rPr>
      </w:pPr>
      <w:r w:rsidRPr="009A7FE3">
        <w:rPr>
          <w:rFonts w:ascii="Raleway" w:eastAsia="Times New Roman" w:hAnsi="Raleway" w:cs="Arial"/>
          <w:b/>
          <w:bCs/>
          <w:i/>
          <w:iCs/>
          <w:sz w:val="10"/>
          <w:szCs w:val="10"/>
          <w:lang w:eastAsia="it-IT"/>
        </w:rPr>
        <w:t>Ulteriore mandato e procura speciale</w:t>
      </w:r>
    </w:p>
    <w:p w14:paraId="7198758C"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1. Il mandante autorizza sin da ora ed irrevocabilmente il mandatario a farsi sostituire quale Soggetto Referente per la configurazione da un soggetto terzo, conferendogli ogni potere necessario ad adempiere alle obbligazioni di cui al presente mandato per il compimento di tutte le attività finalizzate alla presentazione al GSE dell’istanza di accesso al servizio per l’autoconsumo diffuso, così come al compimento di tutte le attività successive all’eventuale accesso al predetto servizio, come previste nelle disposizioni di riferimento, richiamate in premessa.</w:t>
      </w:r>
    </w:p>
    <w:p w14:paraId="00E27134"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2. Tale ulteriore soggetto sarà individuato, ai sensi della normativa applicabile, tra i soggetti che possono essere nominati dalla configurazione quale Soggetto Referente, in conformità alle indicazioni e alla modulistica predisposta dallo stesso GSE.</w:t>
      </w:r>
    </w:p>
    <w:p w14:paraId="0A1D7664"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3. Resta inteso che nell’ipotesi di cui al presente articolo il mandatario avrà l’obbligo di monitorare il corretto operato del nuovo Soggetto Referente e il mantenimento dei requisiti previsti dalla normativa di riferimento per ricoprire tale ruolo, ferma la facoltà di revocarlo, in qualsiasi momento, a sua insindacabile discrezione e di agire nei suoi confronti a tutela della configurazione.</w:t>
      </w:r>
    </w:p>
    <w:p w14:paraId="27538B09"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p>
    <w:p w14:paraId="4B0999CB"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sz w:val="10"/>
          <w:szCs w:val="10"/>
          <w:lang w:eastAsia="it-IT"/>
        </w:rPr>
        <w:t xml:space="preserve">Articolo 5 </w:t>
      </w:r>
    </w:p>
    <w:p w14:paraId="4A5DE7CF" w14:textId="77777777" w:rsidR="00A36352" w:rsidRPr="009A7FE3" w:rsidRDefault="00A36352" w:rsidP="00A36352">
      <w:pPr>
        <w:spacing w:after="0" w:line="312" w:lineRule="auto"/>
        <w:jc w:val="center"/>
        <w:textAlignment w:val="baseline"/>
        <w:rPr>
          <w:rFonts w:ascii="Raleway" w:eastAsia="Times New Roman" w:hAnsi="Raleway" w:cs="Arial"/>
          <w:b/>
          <w:bCs/>
          <w:sz w:val="10"/>
          <w:szCs w:val="10"/>
          <w:lang w:eastAsia="it-IT"/>
        </w:rPr>
      </w:pPr>
      <w:r w:rsidRPr="009A7FE3">
        <w:rPr>
          <w:rFonts w:ascii="Raleway" w:eastAsia="Times New Roman" w:hAnsi="Raleway" w:cs="Arial"/>
          <w:b/>
          <w:bCs/>
          <w:i/>
          <w:iCs/>
          <w:sz w:val="10"/>
          <w:szCs w:val="10"/>
          <w:lang w:eastAsia="it-IT"/>
        </w:rPr>
        <w:t>Clausola di rinvio </w:t>
      </w:r>
      <w:r w:rsidRPr="009A7FE3">
        <w:rPr>
          <w:rFonts w:ascii="Raleway" w:eastAsia="Times New Roman" w:hAnsi="Raleway" w:cs="Arial"/>
          <w:b/>
          <w:bCs/>
          <w:sz w:val="10"/>
          <w:szCs w:val="10"/>
          <w:lang w:eastAsia="it-IT"/>
        </w:rPr>
        <w:t> </w:t>
      </w:r>
    </w:p>
    <w:p w14:paraId="0F92D74E"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xml:space="preserve">1. Per quanto non espressamente previsto e disciplinato nel presente atto, trovano applicazione, oltreché le disposizioni del </w:t>
      </w:r>
      <w:proofErr w:type="gramStart"/>
      <w:r w:rsidRPr="009A7FE3">
        <w:rPr>
          <w:rFonts w:ascii="Raleway" w:eastAsia="Times New Roman" w:hAnsi="Raleway" w:cs="Arial"/>
          <w:sz w:val="10"/>
          <w:szCs w:val="10"/>
          <w:lang w:eastAsia="it-IT"/>
        </w:rPr>
        <w:t>codice civile</w:t>
      </w:r>
      <w:proofErr w:type="gramEnd"/>
      <w:r w:rsidRPr="009A7FE3">
        <w:rPr>
          <w:rFonts w:ascii="Raleway" w:eastAsia="Times New Roman" w:hAnsi="Raleway" w:cs="Arial"/>
          <w:sz w:val="10"/>
          <w:szCs w:val="10"/>
          <w:lang w:eastAsia="it-IT"/>
        </w:rPr>
        <w:t>, le previsioni normative e regolatorie specifiche della disciplina.    </w:t>
      </w:r>
    </w:p>
    <w:p w14:paraId="0F5A7C6B"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r w:rsidRPr="009A7FE3">
        <w:rPr>
          <w:rFonts w:ascii="Raleway" w:eastAsia="Times New Roman" w:hAnsi="Raleway" w:cs="Arial"/>
          <w:sz w:val="10"/>
          <w:szCs w:val="10"/>
          <w:lang w:eastAsia="it-IT"/>
        </w:rPr>
        <w:t> </w:t>
      </w:r>
    </w:p>
    <w:p w14:paraId="1D63C760" w14:textId="77777777" w:rsidR="00A36352" w:rsidRPr="009A7FE3" w:rsidRDefault="00A36352" w:rsidP="00A36352">
      <w:pPr>
        <w:spacing w:after="0" w:line="312" w:lineRule="auto"/>
        <w:jc w:val="both"/>
        <w:textAlignment w:val="baseline"/>
        <w:rPr>
          <w:rFonts w:ascii="Raleway" w:eastAsia="Times New Roman" w:hAnsi="Raleway" w:cs="Arial"/>
          <w:sz w:val="10"/>
          <w:szCs w:val="10"/>
          <w:lang w:eastAsia="it-IT"/>
        </w:rPr>
      </w:pPr>
    </w:p>
    <w:p w14:paraId="17E471B0" w14:textId="77777777" w:rsidR="00A36352" w:rsidRPr="00445E6A" w:rsidRDefault="00A36352" w:rsidP="00A36352">
      <w:pPr>
        <w:spacing w:after="0" w:line="312" w:lineRule="auto"/>
        <w:jc w:val="both"/>
        <w:textAlignment w:val="baseline"/>
        <w:rPr>
          <w:rFonts w:ascii="Raleway" w:eastAsia="Times New Roman" w:hAnsi="Raleway" w:cs="Arial"/>
          <w:lang w:eastAsia="it-IT"/>
        </w:rPr>
      </w:pPr>
      <w:r w:rsidRPr="00445E6A">
        <w:rPr>
          <w:rFonts w:ascii="Raleway" w:eastAsia="Times New Roman" w:hAnsi="Raleway" w:cs="Arial"/>
          <w:b/>
          <w:bCs/>
          <w:lang w:eastAsia="it-IT"/>
        </w:rPr>
        <w:t>Allegati</w:t>
      </w:r>
      <w:r w:rsidRPr="00445E6A">
        <w:rPr>
          <w:rFonts w:ascii="Raleway" w:eastAsia="Times New Roman" w:hAnsi="Raleway" w:cs="Arial"/>
          <w:lang w:eastAsia="it-IT"/>
        </w:rPr>
        <w:t xml:space="preserve"> - Documenti di identità dei sottoscrittori </w:t>
      </w:r>
    </w:p>
    <w:p w14:paraId="31EA2F2D" w14:textId="77777777" w:rsidR="00A36352" w:rsidRDefault="00A36352" w:rsidP="00A36352">
      <w:pPr>
        <w:spacing w:after="0" w:line="312" w:lineRule="auto"/>
        <w:jc w:val="both"/>
        <w:textAlignment w:val="baseline"/>
        <w:rPr>
          <w:rFonts w:ascii="Raleway" w:eastAsia="Times New Roman" w:hAnsi="Raleway" w:cs="Arial"/>
          <w:lang w:eastAsia="it-IT"/>
        </w:rPr>
      </w:pPr>
      <w:r>
        <w:rPr>
          <w:rFonts w:ascii="Raleway" w:eastAsia="Times New Roman" w:hAnsi="Raleway" w:cs="Arial"/>
          <w:lang w:eastAsia="it-IT"/>
        </w:rPr>
        <w:t> </w:t>
      </w:r>
    </w:p>
    <w:p w14:paraId="00209AB5" w14:textId="77777777" w:rsidR="00A36352" w:rsidRDefault="00A36352" w:rsidP="00A36352">
      <w:pPr>
        <w:spacing w:after="0" w:line="312" w:lineRule="auto"/>
        <w:textAlignment w:val="baseline"/>
        <w:rPr>
          <w:rFonts w:ascii="Raleway" w:eastAsia="Times New Roman" w:hAnsi="Raleway" w:cs="Arial"/>
          <w:lang w:eastAsia="it-IT"/>
        </w:rPr>
      </w:pPr>
      <w:r>
        <w:rPr>
          <w:rFonts w:ascii="Raleway" w:eastAsia="Times New Roman" w:hAnsi="Raleway" w:cs="Arial"/>
          <w:lang w:eastAsia="it-IT"/>
        </w:rPr>
        <w:t>In fede </w:t>
      </w:r>
    </w:p>
    <w:p w14:paraId="7DDBBE8F" w14:textId="77777777" w:rsidR="00A36352" w:rsidRDefault="00A36352" w:rsidP="00A36352">
      <w:pPr>
        <w:spacing w:after="0" w:line="312" w:lineRule="auto"/>
        <w:textAlignment w:val="baseline"/>
        <w:rPr>
          <w:rFonts w:ascii="Raleway" w:eastAsia="Times New Roman" w:hAnsi="Raleway" w:cs="Arial"/>
          <w:lang w:eastAsia="it-IT"/>
        </w:rPr>
      </w:pPr>
      <w:r>
        <w:rPr>
          <w:rFonts w:ascii="Raleway" w:eastAsia="Times New Roman" w:hAnsi="Raleway" w:cs="Arial"/>
          <w:lang w:eastAsia="it-IT"/>
        </w:rPr>
        <w:t>Luogo e data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8"/>
        <w:gridCol w:w="548"/>
        <w:gridCol w:w="4846"/>
      </w:tblGrid>
      <w:tr w:rsidR="00A36352" w14:paraId="0F047EFB" w14:textId="77777777" w:rsidTr="00A36352">
        <w:trPr>
          <w:trHeight w:val="285"/>
        </w:trPr>
        <w:tc>
          <w:tcPr>
            <w:tcW w:w="3810" w:type="dxa"/>
            <w:tcBorders>
              <w:top w:val="nil"/>
              <w:left w:val="nil"/>
              <w:bottom w:val="nil"/>
              <w:right w:val="nil"/>
            </w:tcBorders>
          </w:tcPr>
          <w:p w14:paraId="722A659D" w14:textId="77777777" w:rsidR="00A36352" w:rsidRDefault="00A36352">
            <w:pPr>
              <w:spacing w:before="100" w:beforeAutospacing="1" w:after="0" w:line="312" w:lineRule="auto"/>
              <w:textAlignment w:val="baseline"/>
              <w:rPr>
                <w:rFonts w:ascii="Raleway" w:eastAsia="Times New Roman" w:hAnsi="Raleway" w:cs="Arial"/>
                <w:lang w:eastAsia="it-IT"/>
              </w:rPr>
            </w:pPr>
          </w:p>
          <w:p w14:paraId="5F893563" w14:textId="77777777" w:rsidR="00A36352" w:rsidRDefault="00A36352">
            <w:pPr>
              <w:spacing w:before="100" w:beforeAutospacing="1" w:after="0" w:line="312" w:lineRule="auto"/>
              <w:textAlignment w:val="baseline"/>
              <w:rPr>
                <w:rFonts w:ascii="Raleway" w:eastAsia="Times New Roman" w:hAnsi="Raleway" w:cs="Arial"/>
                <w:lang w:eastAsia="it-IT"/>
              </w:rPr>
            </w:pPr>
            <w:r>
              <w:rPr>
                <w:rFonts w:ascii="Raleway" w:eastAsia="Times New Roman" w:hAnsi="Raleway" w:cs="Arial"/>
                <w:lang w:eastAsia="it-IT"/>
              </w:rPr>
              <w:t>……………………………………… </w:t>
            </w:r>
          </w:p>
          <w:p w14:paraId="2DD212D3" w14:textId="77777777" w:rsidR="00A36352" w:rsidRDefault="00A36352">
            <w:pPr>
              <w:spacing w:before="100" w:beforeAutospacing="1" w:after="0" w:line="312" w:lineRule="auto"/>
              <w:textAlignment w:val="baseline"/>
              <w:rPr>
                <w:rFonts w:ascii="Raleway" w:eastAsia="Times New Roman" w:hAnsi="Raleway" w:cs="Arial"/>
                <w:lang w:eastAsia="it-IT"/>
              </w:rPr>
            </w:pPr>
            <w:r>
              <w:rPr>
                <w:rFonts w:ascii="Raleway" w:eastAsia="Times New Roman" w:hAnsi="Raleway" w:cs="Arial"/>
                <w:lang w:eastAsia="it-IT"/>
              </w:rPr>
              <w:t> </w:t>
            </w:r>
          </w:p>
        </w:tc>
        <w:tc>
          <w:tcPr>
            <w:tcW w:w="5955" w:type="dxa"/>
            <w:gridSpan w:val="2"/>
            <w:tcBorders>
              <w:top w:val="nil"/>
              <w:left w:val="nil"/>
              <w:bottom w:val="nil"/>
              <w:right w:val="nil"/>
            </w:tcBorders>
            <w:hideMark/>
          </w:tcPr>
          <w:p w14:paraId="6F28E5CB" w14:textId="77777777" w:rsidR="00A36352" w:rsidRDefault="00A36352">
            <w:pPr>
              <w:spacing w:before="100" w:beforeAutospacing="1" w:after="0" w:line="312" w:lineRule="auto"/>
              <w:ind w:right="-1605" w:firstLine="615"/>
              <w:jc w:val="center"/>
              <w:textAlignment w:val="baseline"/>
              <w:rPr>
                <w:rFonts w:ascii="Raleway" w:eastAsia="Times New Roman" w:hAnsi="Raleway" w:cs="Arial"/>
                <w:lang w:eastAsia="it-IT"/>
              </w:rPr>
            </w:pPr>
            <w:r>
              <w:rPr>
                <w:rFonts w:ascii="Raleway" w:eastAsia="Times New Roman" w:hAnsi="Raleway" w:cs="Arial"/>
                <w:lang w:eastAsia="it-IT"/>
              </w:rPr>
              <w:t> </w:t>
            </w:r>
          </w:p>
        </w:tc>
      </w:tr>
      <w:tr w:rsidR="00A36352" w14:paraId="3DBA7ABE" w14:textId="77777777" w:rsidTr="00A36352">
        <w:trPr>
          <w:trHeight w:val="345"/>
        </w:trPr>
        <w:tc>
          <w:tcPr>
            <w:tcW w:w="4500" w:type="dxa"/>
            <w:gridSpan w:val="2"/>
            <w:tcBorders>
              <w:top w:val="nil"/>
              <w:left w:val="nil"/>
              <w:bottom w:val="nil"/>
              <w:right w:val="nil"/>
            </w:tcBorders>
            <w:hideMark/>
          </w:tcPr>
          <w:p w14:paraId="34331568" w14:textId="3378CDF7" w:rsidR="009A7FE3"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Nome e Cognome del mandante</w:t>
            </w:r>
            <w:r w:rsidR="009A7FE3">
              <w:rPr>
                <w:rFonts w:ascii="Raleway" w:eastAsia="Times New Roman" w:hAnsi="Raleway" w:cs="Arial"/>
                <w:sz w:val="24"/>
                <w:szCs w:val="24"/>
                <w:lang w:eastAsia="it-IT"/>
              </w:rPr>
              <w:t xml:space="preserve">     </w:t>
            </w:r>
          </w:p>
          <w:p w14:paraId="3A881BC1" w14:textId="1F1999EE" w:rsidR="00A36352" w:rsidRDefault="009A7FE3">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xml:space="preserve">                                                   </w:t>
            </w:r>
          </w:p>
          <w:p w14:paraId="129D9A46" w14:textId="77777777"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_______________________________________ </w:t>
            </w:r>
          </w:p>
          <w:p w14:paraId="43343D21" w14:textId="77777777"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p w14:paraId="461A02B0" w14:textId="77777777"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tc>
        <w:tc>
          <w:tcPr>
            <w:tcW w:w="5265" w:type="dxa"/>
            <w:tcBorders>
              <w:top w:val="nil"/>
              <w:left w:val="nil"/>
              <w:bottom w:val="nil"/>
              <w:right w:val="nil"/>
            </w:tcBorders>
            <w:hideMark/>
          </w:tcPr>
          <w:p w14:paraId="377404AB" w14:textId="77777777" w:rsidR="009A7FE3" w:rsidRDefault="009A7FE3" w:rsidP="009A7FE3">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i/>
                <w:iCs/>
                <w:sz w:val="24"/>
                <w:szCs w:val="24"/>
                <w:lang w:eastAsia="it-IT"/>
              </w:rPr>
              <w:t>Firma del mandante</w:t>
            </w:r>
            <w:r>
              <w:rPr>
                <w:rFonts w:ascii="Raleway" w:eastAsia="Times New Roman" w:hAnsi="Raleway" w:cs="Arial"/>
                <w:sz w:val="24"/>
                <w:szCs w:val="24"/>
                <w:lang w:eastAsia="it-IT"/>
              </w:rPr>
              <w:t> </w:t>
            </w:r>
          </w:p>
          <w:p w14:paraId="0904D11A" w14:textId="77777777"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p w14:paraId="18D69968" w14:textId="4A2908E2"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w:t>
            </w:r>
          </w:p>
          <w:p w14:paraId="7BC7DEC7" w14:textId="77777777"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tc>
      </w:tr>
      <w:tr w:rsidR="00A36352" w14:paraId="52D644AC" w14:textId="77777777" w:rsidTr="00A36352">
        <w:trPr>
          <w:trHeight w:val="345"/>
        </w:trPr>
        <w:tc>
          <w:tcPr>
            <w:tcW w:w="4500" w:type="dxa"/>
            <w:gridSpan w:val="2"/>
            <w:tcBorders>
              <w:top w:val="nil"/>
              <w:left w:val="nil"/>
              <w:bottom w:val="nil"/>
              <w:right w:val="nil"/>
            </w:tcBorders>
            <w:hideMark/>
          </w:tcPr>
          <w:p w14:paraId="3603AE01" w14:textId="5DB8D17C"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Nome e Cognome del mandatario Soggetto Referente</w:t>
            </w:r>
          </w:p>
          <w:p w14:paraId="4637342E" w14:textId="074D0386"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w:t>
            </w:r>
          </w:p>
          <w:p w14:paraId="4ED99E0E" w14:textId="77777777" w:rsidR="00A36352" w:rsidRDefault="00A36352">
            <w:pPr>
              <w:spacing w:after="0" w:line="312" w:lineRule="auto"/>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tc>
        <w:tc>
          <w:tcPr>
            <w:tcW w:w="5265" w:type="dxa"/>
            <w:tcBorders>
              <w:top w:val="nil"/>
              <w:left w:val="nil"/>
              <w:bottom w:val="nil"/>
              <w:right w:val="nil"/>
            </w:tcBorders>
            <w:hideMark/>
          </w:tcPr>
          <w:p w14:paraId="0D9154A8" w14:textId="77777777"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i/>
                <w:iCs/>
                <w:sz w:val="24"/>
                <w:szCs w:val="24"/>
                <w:lang w:eastAsia="it-IT"/>
              </w:rPr>
              <w:t>Firma del mandatario Soggetto Referente</w:t>
            </w:r>
            <w:r>
              <w:rPr>
                <w:rFonts w:ascii="Raleway" w:eastAsia="Times New Roman" w:hAnsi="Raleway" w:cs="Arial"/>
                <w:sz w:val="24"/>
                <w:szCs w:val="24"/>
                <w:lang w:eastAsia="it-IT"/>
              </w:rPr>
              <w:t> </w:t>
            </w:r>
          </w:p>
          <w:p w14:paraId="1B697525" w14:textId="77777777"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 </w:t>
            </w:r>
          </w:p>
          <w:p w14:paraId="37BFC430" w14:textId="77777777" w:rsidR="00A36352" w:rsidRDefault="00A36352">
            <w:pPr>
              <w:spacing w:after="0" w:line="312" w:lineRule="auto"/>
              <w:jc w:val="center"/>
              <w:textAlignment w:val="baseline"/>
              <w:rPr>
                <w:rFonts w:ascii="Raleway" w:eastAsia="Times New Roman" w:hAnsi="Raleway" w:cs="Arial"/>
                <w:sz w:val="24"/>
                <w:szCs w:val="24"/>
                <w:lang w:eastAsia="it-IT"/>
              </w:rPr>
            </w:pPr>
            <w:r>
              <w:rPr>
                <w:rFonts w:ascii="Raleway" w:eastAsia="Times New Roman" w:hAnsi="Raleway" w:cs="Arial"/>
                <w:sz w:val="24"/>
                <w:szCs w:val="24"/>
                <w:lang w:eastAsia="it-IT"/>
              </w:rPr>
              <w:t>________________________________________</w:t>
            </w:r>
          </w:p>
        </w:tc>
      </w:tr>
    </w:tbl>
    <w:p w14:paraId="01154F28" w14:textId="77777777" w:rsidR="00A36352" w:rsidRDefault="00A36352" w:rsidP="00A36352">
      <w:pPr>
        <w:spacing w:after="0" w:line="312" w:lineRule="auto"/>
        <w:textAlignment w:val="baseline"/>
        <w:rPr>
          <w:rFonts w:ascii="Raleway" w:hAnsi="Raleway" w:cs="Arial"/>
          <w:lang w:eastAsia="en-US"/>
        </w:rPr>
      </w:pPr>
    </w:p>
    <w:p w14:paraId="57391F57" w14:textId="6C575603" w:rsidR="00ED6E28" w:rsidRPr="005F17BF" w:rsidRDefault="00ED6E28" w:rsidP="005F17BF"/>
    <w:sectPr w:rsidR="00ED6E28" w:rsidRPr="005F17BF" w:rsidSect="00960707">
      <w:headerReference w:type="default" r:id="rId8"/>
      <w:headerReference w:type="first" r:id="rId9"/>
      <w:footerReference w:type="first" r:id="rId10"/>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52A7" w14:textId="77777777" w:rsidR="009F6BD2" w:rsidRDefault="009F6BD2" w:rsidP="00960707">
      <w:r>
        <w:separator/>
      </w:r>
    </w:p>
  </w:endnote>
  <w:endnote w:type="continuationSeparator" w:id="0">
    <w:p w14:paraId="187E7256" w14:textId="77777777" w:rsidR="009F6BD2" w:rsidRDefault="009F6BD2" w:rsidP="0096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F701" w14:textId="77777777" w:rsidR="00960707" w:rsidRPr="00357EB8" w:rsidRDefault="00960707" w:rsidP="00960707">
    <w:pPr>
      <w:pStyle w:val="Pidipagina"/>
      <w:jc w:val="center"/>
      <w:rPr>
        <w:i/>
        <w:iCs/>
        <w:sz w:val="20"/>
        <w:szCs w:val="20"/>
      </w:rPr>
    </w:pPr>
    <w:r w:rsidRPr="00357EB8">
      <w:rPr>
        <w:i/>
        <w:iCs/>
        <w:sz w:val="20"/>
        <w:szCs w:val="20"/>
      </w:rPr>
      <w:t xml:space="preserve">Comunità Energetica Valsamoggia Società Cooperativa </w:t>
    </w:r>
  </w:p>
  <w:p w14:paraId="33E3F08D" w14:textId="0AD74154" w:rsidR="00960707" w:rsidRDefault="00960707" w:rsidP="00960707">
    <w:pPr>
      <w:pStyle w:val="Pidipagina"/>
      <w:jc w:val="center"/>
      <w:rPr>
        <w:i/>
        <w:iCs/>
        <w:sz w:val="20"/>
        <w:szCs w:val="20"/>
      </w:rPr>
    </w:pPr>
    <w:r w:rsidRPr="00357EB8">
      <w:rPr>
        <w:i/>
        <w:iCs/>
        <w:sz w:val="20"/>
        <w:szCs w:val="20"/>
      </w:rPr>
      <w:t xml:space="preserve">Via Caduti della Libertà, </w:t>
    </w:r>
    <w:r w:rsidR="006D65F5">
      <w:rPr>
        <w:i/>
        <w:iCs/>
        <w:sz w:val="20"/>
        <w:szCs w:val="20"/>
      </w:rPr>
      <w:t>6</w:t>
    </w:r>
    <w:r w:rsidRPr="00357EB8">
      <w:rPr>
        <w:i/>
        <w:iCs/>
        <w:sz w:val="20"/>
        <w:szCs w:val="20"/>
      </w:rPr>
      <w:t xml:space="preserve">3 </w:t>
    </w:r>
    <w:proofErr w:type="spellStart"/>
    <w:r w:rsidRPr="00357EB8">
      <w:rPr>
        <w:i/>
        <w:iCs/>
        <w:sz w:val="20"/>
        <w:szCs w:val="20"/>
      </w:rPr>
      <w:t>Loc.tà</w:t>
    </w:r>
    <w:proofErr w:type="spellEnd"/>
    <w:r w:rsidRPr="00357EB8">
      <w:rPr>
        <w:i/>
        <w:iCs/>
        <w:sz w:val="20"/>
        <w:szCs w:val="20"/>
      </w:rPr>
      <w:t xml:space="preserve"> Castello di Serravalle 40053 Valsamoggia BO</w:t>
    </w:r>
  </w:p>
  <w:p w14:paraId="083E83F0" w14:textId="59CF69F4" w:rsidR="00960707" w:rsidRPr="00960707" w:rsidRDefault="00960707" w:rsidP="00960707">
    <w:pPr>
      <w:pStyle w:val="Pidipagina"/>
      <w:jc w:val="center"/>
      <w:rPr>
        <w:i/>
        <w:iCs/>
        <w:sz w:val="20"/>
        <w:szCs w:val="20"/>
      </w:rPr>
    </w:pPr>
    <w:r>
      <w:rPr>
        <w:i/>
        <w:iCs/>
        <w:sz w:val="20"/>
        <w:szCs w:val="20"/>
      </w:rPr>
      <w:t xml:space="preserve">C.F. e P.IVA 04219291202 REA BO 577353 PEC </w:t>
    </w:r>
    <w:hyperlink r:id="rId1" w:history="1">
      <w:r w:rsidRPr="00673515">
        <w:rPr>
          <w:rStyle w:val="Collegamentoipertestuale"/>
          <w:i/>
          <w:iCs/>
          <w:sz w:val="20"/>
          <w:szCs w:val="20"/>
        </w:rPr>
        <w:t>cervalsamoggia@pec.it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1C72B" w14:textId="77777777" w:rsidR="009F6BD2" w:rsidRDefault="009F6BD2" w:rsidP="00960707">
      <w:r>
        <w:separator/>
      </w:r>
    </w:p>
  </w:footnote>
  <w:footnote w:type="continuationSeparator" w:id="0">
    <w:p w14:paraId="57882D18" w14:textId="77777777" w:rsidR="009F6BD2" w:rsidRDefault="009F6BD2" w:rsidP="00960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1A4A7" w14:textId="05208BBD" w:rsidR="00960707" w:rsidRDefault="00960707">
    <w:pPr>
      <w:pStyle w:val="Intestazione"/>
    </w:pPr>
    <w:r>
      <w:rPr>
        <w:noProof/>
        <w:lang w:eastAsia="it-IT"/>
      </w:rPr>
      <w:drawing>
        <wp:anchor distT="0" distB="0" distL="114300" distR="114300" simplePos="0" relativeHeight="251663360" behindDoc="1" locked="0" layoutInCell="1" allowOverlap="1" wp14:anchorId="2C4DFFE9" wp14:editId="315262DB">
          <wp:simplePos x="0" y="0"/>
          <wp:positionH relativeFrom="column">
            <wp:posOffset>5885234</wp:posOffset>
          </wp:positionH>
          <wp:positionV relativeFrom="paragraph">
            <wp:posOffset>-322918</wp:posOffset>
          </wp:positionV>
          <wp:extent cx="797668" cy="878868"/>
          <wp:effectExtent l="0" t="0" r="2540" b="0"/>
          <wp:wrapNone/>
          <wp:docPr id="2086473626"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97668" cy="87886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144" w14:textId="77777777" w:rsidR="00960707" w:rsidRDefault="00960707" w:rsidP="00960707">
    <w:pPr>
      <w:jc w:val="center"/>
      <w:rPr>
        <w:b/>
        <w:bCs/>
        <w:sz w:val="36"/>
        <w:szCs w:val="36"/>
      </w:rPr>
    </w:pPr>
    <w:r>
      <w:rPr>
        <w:noProof/>
        <w:lang w:eastAsia="it-IT" w:bidi="ar-SA"/>
      </w:rPr>
      <w:drawing>
        <wp:anchor distT="0" distB="0" distL="114300" distR="114300" simplePos="0" relativeHeight="251661312" behindDoc="1" locked="0" layoutInCell="1" allowOverlap="1" wp14:anchorId="7E910F81" wp14:editId="0AD653C2">
          <wp:simplePos x="0" y="0"/>
          <wp:positionH relativeFrom="column">
            <wp:posOffset>-617855</wp:posOffset>
          </wp:positionH>
          <wp:positionV relativeFrom="paragraph">
            <wp:posOffset>-350561</wp:posOffset>
          </wp:positionV>
          <wp:extent cx="1202400" cy="1324800"/>
          <wp:effectExtent l="0" t="0" r="4445" b="0"/>
          <wp:wrapNone/>
          <wp:docPr id="1431838549"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202400" cy="1324800"/>
                  </a:xfrm>
                  <a:prstGeom prst="rect">
                    <a:avLst/>
                  </a:prstGeom>
                </pic:spPr>
              </pic:pic>
            </a:graphicData>
          </a:graphic>
          <wp14:sizeRelH relativeFrom="margin">
            <wp14:pctWidth>0</wp14:pctWidth>
          </wp14:sizeRelH>
          <wp14:sizeRelV relativeFrom="margin">
            <wp14:pctHeight>0</wp14:pctHeight>
          </wp14:sizeRelV>
        </wp:anchor>
      </w:drawing>
    </w:r>
    <w:r w:rsidRPr="005A7603">
      <w:rPr>
        <w:b/>
        <w:bCs/>
        <w:sz w:val="36"/>
        <w:szCs w:val="36"/>
      </w:rPr>
      <w:t>C</w:t>
    </w:r>
    <w:r>
      <w:rPr>
        <w:b/>
        <w:bCs/>
        <w:sz w:val="36"/>
        <w:szCs w:val="36"/>
      </w:rPr>
      <w:t xml:space="preserve">OMUNITÀ </w:t>
    </w:r>
    <w:r w:rsidRPr="005A7603">
      <w:rPr>
        <w:b/>
        <w:bCs/>
        <w:sz w:val="36"/>
        <w:szCs w:val="36"/>
      </w:rPr>
      <w:t>E</w:t>
    </w:r>
    <w:r>
      <w:rPr>
        <w:b/>
        <w:bCs/>
        <w:sz w:val="36"/>
        <w:szCs w:val="36"/>
      </w:rPr>
      <w:t xml:space="preserve">NERGETICA </w:t>
    </w:r>
    <w:r w:rsidRPr="005A7603">
      <w:rPr>
        <w:b/>
        <w:bCs/>
        <w:sz w:val="36"/>
        <w:szCs w:val="36"/>
      </w:rPr>
      <w:t>VALSAMOGGIA</w:t>
    </w:r>
  </w:p>
  <w:p w14:paraId="197026E6" w14:textId="77777777" w:rsidR="00960707" w:rsidRPr="005A7603" w:rsidRDefault="00960707" w:rsidP="00960707">
    <w:pPr>
      <w:jc w:val="center"/>
      <w:rPr>
        <w:b/>
        <w:bCs/>
        <w:sz w:val="36"/>
        <w:szCs w:val="36"/>
      </w:rPr>
    </w:pPr>
    <w:r w:rsidRPr="005A7603">
      <w:rPr>
        <w:b/>
        <w:bCs/>
        <w:sz w:val="36"/>
        <w:szCs w:val="36"/>
      </w:rPr>
      <w:t>Società Cooperativa</w:t>
    </w:r>
  </w:p>
  <w:p w14:paraId="56331AC3" w14:textId="725E38ED" w:rsidR="00960707" w:rsidRDefault="009607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B8"/>
    <w:multiLevelType w:val="multilevel"/>
    <w:tmpl w:val="C56094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3617DD"/>
    <w:multiLevelType w:val="multilevel"/>
    <w:tmpl w:val="50D092C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4F1A88"/>
    <w:multiLevelType w:val="multilevel"/>
    <w:tmpl w:val="12D8250C"/>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4D536BE"/>
    <w:multiLevelType w:val="multilevel"/>
    <w:tmpl w:val="BBD2EA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5FC794E"/>
    <w:multiLevelType w:val="hybridMultilevel"/>
    <w:tmpl w:val="F6E8A55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667D62"/>
    <w:multiLevelType w:val="multilevel"/>
    <w:tmpl w:val="BBE016F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2A1D5CF4"/>
    <w:multiLevelType w:val="multilevel"/>
    <w:tmpl w:val="76481C9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5955692"/>
    <w:multiLevelType w:val="multilevel"/>
    <w:tmpl w:val="CE309D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F577EF8"/>
    <w:multiLevelType w:val="multilevel"/>
    <w:tmpl w:val="99D4E56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8421DF4"/>
    <w:multiLevelType w:val="multilevel"/>
    <w:tmpl w:val="C3ECE06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592413DF"/>
    <w:multiLevelType w:val="multilevel"/>
    <w:tmpl w:val="EDA0C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99F4143"/>
    <w:multiLevelType w:val="multilevel"/>
    <w:tmpl w:val="C314897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71E10882"/>
    <w:multiLevelType w:val="hybridMultilevel"/>
    <w:tmpl w:val="3960985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3" w15:restartNumberingAfterBreak="0">
    <w:nsid w:val="75C97FB1"/>
    <w:multiLevelType w:val="multilevel"/>
    <w:tmpl w:val="F7E24FE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04054081">
    <w:abstractNumId w:val="10"/>
  </w:num>
  <w:num w:numId="2" w16cid:durableId="804932733">
    <w:abstractNumId w:val="0"/>
  </w:num>
  <w:num w:numId="3" w16cid:durableId="785468634">
    <w:abstractNumId w:val="3"/>
  </w:num>
  <w:num w:numId="4" w16cid:durableId="2114393112">
    <w:abstractNumId w:val="8"/>
  </w:num>
  <w:num w:numId="5" w16cid:durableId="1310212949">
    <w:abstractNumId w:val="7"/>
  </w:num>
  <w:num w:numId="6" w16cid:durableId="1583828591">
    <w:abstractNumId w:val="1"/>
  </w:num>
  <w:num w:numId="7" w16cid:durableId="2147233575">
    <w:abstractNumId w:val="9"/>
  </w:num>
  <w:num w:numId="8" w16cid:durableId="1600916810">
    <w:abstractNumId w:val="13"/>
  </w:num>
  <w:num w:numId="9" w16cid:durableId="544685651">
    <w:abstractNumId w:val="11"/>
  </w:num>
  <w:num w:numId="10" w16cid:durableId="1960409998">
    <w:abstractNumId w:val="5"/>
  </w:num>
  <w:num w:numId="11" w16cid:durableId="815561344">
    <w:abstractNumId w:val="2"/>
  </w:num>
  <w:num w:numId="12" w16cid:durableId="2104983483">
    <w:abstractNumId w:val="6"/>
  </w:num>
  <w:num w:numId="13" w16cid:durableId="104547270">
    <w:abstractNumId w:val="12"/>
  </w:num>
  <w:num w:numId="14" w16cid:durableId="150951538">
    <w:abstractNumId w:val="4"/>
  </w:num>
  <w:num w:numId="15" w16cid:durableId="1495490575">
    <w:abstractNumId w:val="4"/>
  </w:num>
  <w:num w:numId="16" w16cid:durableId="1846481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333966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9867749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0383683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390739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8085858">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3624206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4765447">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3026940">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29051122">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13771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07"/>
    <w:rsid w:val="000249F3"/>
    <w:rsid w:val="000B0E3B"/>
    <w:rsid w:val="000F21E5"/>
    <w:rsid w:val="00183AA0"/>
    <w:rsid w:val="001B0D3A"/>
    <w:rsid w:val="00257A2B"/>
    <w:rsid w:val="002A67A7"/>
    <w:rsid w:val="002F549E"/>
    <w:rsid w:val="00304A5D"/>
    <w:rsid w:val="003635ED"/>
    <w:rsid w:val="004275A3"/>
    <w:rsid w:val="00445E6A"/>
    <w:rsid w:val="00471E5B"/>
    <w:rsid w:val="004C5F1D"/>
    <w:rsid w:val="004E6C79"/>
    <w:rsid w:val="004F1E62"/>
    <w:rsid w:val="004F2515"/>
    <w:rsid w:val="004F7098"/>
    <w:rsid w:val="00547C2C"/>
    <w:rsid w:val="0058170F"/>
    <w:rsid w:val="005C2619"/>
    <w:rsid w:val="005D3FD8"/>
    <w:rsid w:val="005F17BF"/>
    <w:rsid w:val="00640FEB"/>
    <w:rsid w:val="006A07FF"/>
    <w:rsid w:val="006D65F5"/>
    <w:rsid w:val="00731666"/>
    <w:rsid w:val="0079737A"/>
    <w:rsid w:val="007B448B"/>
    <w:rsid w:val="007B6F84"/>
    <w:rsid w:val="0081296A"/>
    <w:rsid w:val="008267F0"/>
    <w:rsid w:val="00850C8B"/>
    <w:rsid w:val="00920CB8"/>
    <w:rsid w:val="00953C8D"/>
    <w:rsid w:val="00960707"/>
    <w:rsid w:val="009768BF"/>
    <w:rsid w:val="0099760C"/>
    <w:rsid w:val="009A7FE3"/>
    <w:rsid w:val="009C4629"/>
    <w:rsid w:val="009F6BD2"/>
    <w:rsid w:val="00A27C14"/>
    <w:rsid w:val="00A36352"/>
    <w:rsid w:val="00A9092B"/>
    <w:rsid w:val="00B36A8C"/>
    <w:rsid w:val="00B64C9C"/>
    <w:rsid w:val="00B92286"/>
    <w:rsid w:val="00B936FE"/>
    <w:rsid w:val="00BD7563"/>
    <w:rsid w:val="00C62519"/>
    <w:rsid w:val="00C62EB9"/>
    <w:rsid w:val="00C86E9D"/>
    <w:rsid w:val="00C87C29"/>
    <w:rsid w:val="00C94711"/>
    <w:rsid w:val="00D2261C"/>
    <w:rsid w:val="00D342CA"/>
    <w:rsid w:val="00D56452"/>
    <w:rsid w:val="00D6446C"/>
    <w:rsid w:val="00DC5706"/>
    <w:rsid w:val="00E04D6B"/>
    <w:rsid w:val="00E84EB0"/>
    <w:rsid w:val="00ED6E28"/>
    <w:rsid w:val="00F04055"/>
    <w:rsid w:val="00F12CA8"/>
    <w:rsid w:val="00F85B2B"/>
    <w:rsid w:val="00FB36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1D8E2"/>
  <w14:defaultImageDpi w14:val="330"/>
  <w15:chartTrackingRefBased/>
  <w15:docId w15:val="{BAD71B5B-6B0E-F545-AC9F-1880061B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6E28"/>
    <w:rPr>
      <w:color w:val="0E2841" w:themeColor="text2"/>
      <w:kern w:val="0"/>
      <w:sz w:val="22"/>
      <w:szCs w:val="22"/>
      <w:lang w:eastAsia="ja-JP" w:bidi="it-IT"/>
      <w14:ligatures w14:val="none"/>
    </w:rPr>
  </w:style>
  <w:style w:type="paragraph" w:styleId="Titolo1">
    <w:name w:val="heading 1"/>
    <w:basedOn w:val="Normale"/>
    <w:next w:val="Normale"/>
    <w:link w:val="Titolo1Carattere"/>
    <w:uiPriority w:val="9"/>
    <w:qFormat/>
    <w:rsid w:val="0096070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olo2">
    <w:name w:val="heading 2"/>
    <w:basedOn w:val="Normale"/>
    <w:next w:val="Normale"/>
    <w:link w:val="Titolo2Carattere"/>
    <w:uiPriority w:val="9"/>
    <w:semiHidden/>
    <w:unhideWhenUsed/>
    <w:qFormat/>
    <w:rsid w:val="0096070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olo3">
    <w:name w:val="heading 3"/>
    <w:basedOn w:val="Normale"/>
    <w:next w:val="Normale"/>
    <w:link w:val="Titolo3Carattere"/>
    <w:uiPriority w:val="9"/>
    <w:semiHidden/>
    <w:unhideWhenUsed/>
    <w:qFormat/>
    <w:rsid w:val="00960707"/>
    <w:pPr>
      <w:keepNext/>
      <w:keepLines/>
      <w:spacing w:before="160" w:after="80"/>
      <w:outlineLvl w:val="2"/>
    </w:pPr>
    <w:rPr>
      <w:rFonts w:eastAsiaTheme="majorEastAsia" w:cstheme="majorBidi"/>
      <w:color w:val="0F4761" w:themeColor="accent1" w:themeShade="BF"/>
      <w:kern w:val="2"/>
      <w:sz w:val="28"/>
      <w:szCs w:val="28"/>
      <w:lang w:eastAsia="en-US" w:bidi="ar-SA"/>
      <w14:ligatures w14:val="standardContextual"/>
    </w:rPr>
  </w:style>
  <w:style w:type="paragraph" w:styleId="Titolo4">
    <w:name w:val="heading 4"/>
    <w:basedOn w:val="Normale"/>
    <w:next w:val="Normale"/>
    <w:link w:val="Titolo4Carattere"/>
    <w:uiPriority w:val="9"/>
    <w:semiHidden/>
    <w:unhideWhenUsed/>
    <w:qFormat/>
    <w:rsid w:val="00960707"/>
    <w:pPr>
      <w:keepNext/>
      <w:keepLines/>
      <w:spacing w:before="80" w:after="40"/>
      <w:outlineLvl w:val="3"/>
    </w:pPr>
    <w:rPr>
      <w:rFonts w:eastAsiaTheme="majorEastAsia" w:cstheme="majorBidi"/>
      <w:i/>
      <w:iCs/>
      <w:color w:val="0F4761" w:themeColor="accent1" w:themeShade="BF"/>
      <w:kern w:val="2"/>
      <w:sz w:val="24"/>
      <w:szCs w:val="24"/>
      <w:lang w:eastAsia="en-US" w:bidi="ar-SA"/>
      <w14:ligatures w14:val="standardContextual"/>
    </w:rPr>
  </w:style>
  <w:style w:type="paragraph" w:styleId="Titolo5">
    <w:name w:val="heading 5"/>
    <w:basedOn w:val="Normale"/>
    <w:next w:val="Normale"/>
    <w:link w:val="Titolo5Carattere"/>
    <w:uiPriority w:val="9"/>
    <w:semiHidden/>
    <w:unhideWhenUsed/>
    <w:qFormat/>
    <w:rsid w:val="00960707"/>
    <w:pPr>
      <w:keepNext/>
      <w:keepLines/>
      <w:spacing w:before="80" w:after="40"/>
      <w:outlineLvl w:val="4"/>
    </w:pPr>
    <w:rPr>
      <w:rFonts w:eastAsiaTheme="majorEastAsia" w:cstheme="majorBidi"/>
      <w:color w:val="0F4761" w:themeColor="accent1" w:themeShade="BF"/>
      <w:kern w:val="2"/>
      <w:sz w:val="24"/>
      <w:szCs w:val="24"/>
      <w:lang w:eastAsia="en-US" w:bidi="ar-SA"/>
      <w14:ligatures w14:val="standardContextual"/>
    </w:rPr>
  </w:style>
  <w:style w:type="paragraph" w:styleId="Titolo6">
    <w:name w:val="heading 6"/>
    <w:basedOn w:val="Normale"/>
    <w:next w:val="Normale"/>
    <w:link w:val="Titolo6Carattere"/>
    <w:uiPriority w:val="9"/>
    <w:semiHidden/>
    <w:unhideWhenUsed/>
    <w:qFormat/>
    <w:rsid w:val="00960707"/>
    <w:pPr>
      <w:keepNext/>
      <w:keepLines/>
      <w:spacing w:before="40" w:after="0"/>
      <w:outlineLvl w:val="5"/>
    </w:pPr>
    <w:rPr>
      <w:rFonts w:eastAsiaTheme="majorEastAsia" w:cstheme="majorBidi"/>
      <w:i/>
      <w:iCs/>
      <w:color w:val="595959" w:themeColor="text1" w:themeTint="A6"/>
      <w:kern w:val="2"/>
      <w:sz w:val="24"/>
      <w:szCs w:val="24"/>
      <w:lang w:eastAsia="en-US" w:bidi="ar-SA"/>
      <w14:ligatures w14:val="standardContextual"/>
    </w:rPr>
  </w:style>
  <w:style w:type="paragraph" w:styleId="Titolo7">
    <w:name w:val="heading 7"/>
    <w:basedOn w:val="Normale"/>
    <w:next w:val="Normale"/>
    <w:link w:val="Titolo7Carattere"/>
    <w:uiPriority w:val="9"/>
    <w:semiHidden/>
    <w:unhideWhenUsed/>
    <w:qFormat/>
    <w:rsid w:val="00960707"/>
    <w:pPr>
      <w:keepNext/>
      <w:keepLines/>
      <w:spacing w:before="40" w:after="0"/>
      <w:outlineLvl w:val="6"/>
    </w:pPr>
    <w:rPr>
      <w:rFonts w:eastAsiaTheme="majorEastAsia" w:cstheme="majorBidi"/>
      <w:color w:val="595959" w:themeColor="text1" w:themeTint="A6"/>
      <w:kern w:val="2"/>
      <w:sz w:val="24"/>
      <w:szCs w:val="24"/>
      <w:lang w:eastAsia="en-US" w:bidi="ar-SA"/>
      <w14:ligatures w14:val="standardContextual"/>
    </w:rPr>
  </w:style>
  <w:style w:type="paragraph" w:styleId="Titolo8">
    <w:name w:val="heading 8"/>
    <w:basedOn w:val="Normale"/>
    <w:next w:val="Normale"/>
    <w:link w:val="Titolo8Carattere"/>
    <w:uiPriority w:val="9"/>
    <w:semiHidden/>
    <w:unhideWhenUsed/>
    <w:qFormat/>
    <w:rsid w:val="00960707"/>
    <w:pPr>
      <w:keepNext/>
      <w:keepLines/>
      <w:spacing w:after="0"/>
      <w:outlineLvl w:val="7"/>
    </w:pPr>
    <w:rPr>
      <w:rFonts w:eastAsiaTheme="majorEastAsia" w:cstheme="majorBidi"/>
      <w:i/>
      <w:iCs/>
      <w:color w:val="272727" w:themeColor="text1" w:themeTint="D8"/>
      <w:kern w:val="2"/>
      <w:sz w:val="24"/>
      <w:szCs w:val="24"/>
      <w:lang w:eastAsia="en-US" w:bidi="ar-SA"/>
      <w14:ligatures w14:val="standardContextual"/>
    </w:rPr>
  </w:style>
  <w:style w:type="paragraph" w:styleId="Titolo9">
    <w:name w:val="heading 9"/>
    <w:basedOn w:val="Normale"/>
    <w:next w:val="Normale"/>
    <w:link w:val="Titolo9Carattere"/>
    <w:uiPriority w:val="9"/>
    <w:semiHidden/>
    <w:unhideWhenUsed/>
    <w:qFormat/>
    <w:rsid w:val="00960707"/>
    <w:pPr>
      <w:keepNext/>
      <w:keepLines/>
      <w:spacing w:after="0"/>
      <w:outlineLvl w:val="8"/>
    </w:pPr>
    <w:rPr>
      <w:rFonts w:eastAsiaTheme="majorEastAsia" w:cstheme="majorBidi"/>
      <w:color w:val="272727" w:themeColor="text1" w:themeTint="D8"/>
      <w:kern w:val="2"/>
      <w:sz w:val="24"/>
      <w:szCs w:val="24"/>
      <w:lang w:eastAsia="en-US" w:bidi="ar-SA"/>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070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070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6070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070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070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070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070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070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070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0707"/>
    <w:pPr>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TitoloCarattere">
    <w:name w:val="Titolo Carattere"/>
    <w:basedOn w:val="Carpredefinitoparagrafo"/>
    <w:link w:val="Titolo"/>
    <w:uiPriority w:val="10"/>
    <w:rsid w:val="0096070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0707"/>
    <w:pPr>
      <w:numPr>
        <w:ilvl w:val="1"/>
      </w:numPr>
      <w:spacing w:after="160"/>
    </w:pPr>
    <w:rPr>
      <w:rFonts w:eastAsiaTheme="majorEastAsia" w:cstheme="majorBidi"/>
      <w:color w:val="595959" w:themeColor="text1" w:themeTint="A6"/>
      <w:spacing w:val="15"/>
      <w:kern w:val="2"/>
      <w:sz w:val="28"/>
      <w:szCs w:val="28"/>
      <w:lang w:eastAsia="en-US" w:bidi="ar-SA"/>
      <w14:ligatures w14:val="standardContextual"/>
    </w:rPr>
  </w:style>
  <w:style w:type="character" w:customStyle="1" w:styleId="SottotitoloCarattere">
    <w:name w:val="Sottotitolo Carattere"/>
    <w:basedOn w:val="Carpredefinitoparagrafo"/>
    <w:link w:val="Sottotitolo"/>
    <w:uiPriority w:val="11"/>
    <w:rsid w:val="0096070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0707"/>
    <w:pPr>
      <w:spacing w:before="160" w:after="160"/>
      <w:jc w:val="center"/>
    </w:pPr>
    <w:rPr>
      <w:i/>
      <w:iCs/>
      <w:color w:val="404040" w:themeColor="text1" w:themeTint="BF"/>
      <w:kern w:val="2"/>
      <w:sz w:val="24"/>
      <w:szCs w:val="24"/>
      <w:lang w:eastAsia="en-US" w:bidi="ar-SA"/>
      <w14:ligatures w14:val="standardContextual"/>
    </w:rPr>
  </w:style>
  <w:style w:type="character" w:customStyle="1" w:styleId="CitazioneCarattere">
    <w:name w:val="Citazione Carattere"/>
    <w:basedOn w:val="Carpredefinitoparagrafo"/>
    <w:link w:val="Citazione"/>
    <w:uiPriority w:val="29"/>
    <w:rsid w:val="00960707"/>
    <w:rPr>
      <w:i/>
      <w:iCs/>
      <w:color w:val="404040" w:themeColor="text1" w:themeTint="BF"/>
    </w:rPr>
  </w:style>
  <w:style w:type="paragraph" w:styleId="Paragrafoelenco">
    <w:name w:val="List Paragraph"/>
    <w:basedOn w:val="Normale"/>
    <w:uiPriority w:val="34"/>
    <w:qFormat/>
    <w:rsid w:val="00960707"/>
    <w:pPr>
      <w:spacing w:after="0"/>
      <w:ind w:left="720"/>
      <w:contextualSpacing/>
    </w:pPr>
    <w:rPr>
      <w:color w:val="auto"/>
      <w:kern w:val="2"/>
      <w:sz w:val="24"/>
      <w:szCs w:val="24"/>
      <w:lang w:eastAsia="en-US" w:bidi="ar-SA"/>
      <w14:ligatures w14:val="standardContextual"/>
    </w:rPr>
  </w:style>
  <w:style w:type="character" w:styleId="Enfasiintensa">
    <w:name w:val="Intense Emphasis"/>
    <w:basedOn w:val="Carpredefinitoparagrafo"/>
    <w:uiPriority w:val="21"/>
    <w:qFormat/>
    <w:rsid w:val="00960707"/>
    <w:rPr>
      <w:i/>
      <w:iCs/>
      <w:color w:val="0F4761" w:themeColor="accent1" w:themeShade="BF"/>
    </w:rPr>
  </w:style>
  <w:style w:type="paragraph" w:styleId="Citazioneintensa">
    <w:name w:val="Intense Quote"/>
    <w:basedOn w:val="Normale"/>
    <w:next w:val="Normale"/>
    <w:link w:val="CitazioneintensaCarattere"/>
    <w:uiPriority w:val="30"/>
    <w:qFormat/>
    <w:rsid w:val="00960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eastAsia="en-US" w:bidi="ar-SA"/>
      <w14:ligatures w14:val="standardContextual"/>
    </w:rPr>
  </w:style>
  <w:style w:type="character" w:customStyle="1" w:styleId="CitazioneintensaCarattere">
    <w:name w:val="Citazione intensa Carattere"/>
    <w:basedOn w:val="Carpredefinitoparagrafo"/>
    <w:link w:val="Citazioneintensa"/>
    <w:uiPriority w:val="30"/>
    <w:rsid w:val="00960707"/>
    <w:rPr>
      <w:i/>
      <w:iCs/>
      <w:color w:val="0F4761" w:themeColor="accent1" w:themeShade="BF"/>
    </w:rPr>
  </w:style>
  <w:style w:type="character" w:styleId="Riferimentointenso">
    <w:name w:val="Intense Reference"/>
    <w:basedOn w:val="Carpredefinitoparagrafo"/>
    <w:uiPriority w:val="32"/>
    <w:qFormat/>
    <w:rsid w:val="00960707"/>
    <w:rPr>
      <w:b/>
      <w:bCs/>
      <w:smallCaps/>
      <w:color w:val="0F4761" w:themeColor="accent1" w:themeShade="BF"/>
      <w:spacing w:val="5"/>
    </w:rPr>
  </w:style>
  <w:style w:type="paragraph" w:styleId="Intestazione">
    <w:name w:val="header"/>
    <w:basedOn w:val="Normale"/>
    <w:link w:val="Intestazione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IntestazioneCarattere">
    <w:name w:val="Intestazione Carattere"/>
    <w:basedOn w:val="Carpredefinitoparagrafo"/>
    <w:link w:val="Intestazione"/>
    <w:uiPriority w:val="99"/>
    <w:rsid w:val="00960707"/>
  </w:style>
  <w:style w:type="paragraph" w:styleId="Pidipagina">
    <w:name w:val="footer"/>
    <w:basedOn w:val="Normale"/>
    <w:link w:val="Pidipagina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PidipaginaCarattere">
    <w:name w:val="Piè di pagina Carattere"/>
    <w:basedOn w:val="Carpredefinitoparagrafo"/>
    <w:link w:val="Pidipagina"/>
    <w:uiPriority w:val="99"/>
    <w:rsid w:val="00960707"/>
  </w:style>
  <w:style w:type="character" w:styleId="Collegamentoipertestuale">
    <w:name w:val="Hyperlink"/>
    <w:basedOn w:val="Carpredefinitoparagrafo"/>
    <w:uiPriority w:val="99"/>
    <w:unhideWhenUsed/>
    <w:rsid w:val="00960707"/>
    <w:rPr>
      <w:color w:val="467886" w:themeColor="hyperlink"/>
      <w:u w:val="single"/>
    </w:rPr>
  </w:style>
  <w:style w:type="paragraph" w:styleId="Data">
    <w:name w:val="Date"/>
    <w:basedOn w:val="Normale"/>
    <w:link w:val="DataCarattere"/>
    <w:uiPriority w:val="3"/>
    <w:qFormat/>
    <w:rsid w:val="00ED6E28"/>
    <w:rPr>
      <w:b/>
      <w:spacing w:val="21"/>
    </w:rPr>
  </w:style>
  <w:style w:type="character" w:customStyle="1" w:styleId="DataCarattere">
    <w:name w:val="Data Carattere"/>
    <w:basedOn w:val="Carpredefinitoparagrafo"/>
    <w:link w:val="Data"/>
    <w:uiPriority w:val="3"/>
    <w:rsid w:val="00ED6E28"/>
    <w:rPr>
      <w:b/>
      <w:color w:val="0E2841" w:themeColor="text2"/>
      <w:spacing w:val="21"/>
      <w:kern w:val="0"/>
      <w:sz w:val="22"/>
      <w:szCs w:val="22"/>
      <w:lang w:eastAsia="ja-JP" w:bidi="it-IT"/>
      <w14:ligatures w14:val="none"/>
    </w:rPr>
  </w:style>
  <w:style w:type="paragraph" w:styleId="Firma">
    <w:name w:val="Signature"/>
    <w:basedOn w:val="Normale"/>
    <w:link w:val="FirmaCarattere"/>
    <w:uiPriority w:val="7"/>
    <w:qFormat/>
    <w:rsid w:val="00ED6E28"/>
    <w:pPr>
      <w:spacing w:before="1000"/>
      <w:contextualSpacing/>
    </w:pPr>
    <w:rPr>
      <w:b/>
      <w:spacing w:val="21"/>
    </w:rPr>
  </w:style>
  <w:style w:type="character" w:customStyle="1" w:styleId="FirmaCarattere">
    <w:name w:val="Firma Carattere"/>
    <w:basedOn w:val="Carpredefinitoparagrafo"/>
    <w:link w:val="Firma"/>
    <w:uiPriority w:val="7"/>
    <w:rsid w:val="00ED6E28"/>
    <w:rPr>
      <w:b/>
      <w:color w:val="0E2841" w:themeColor="text2"/>
      <w:spacing w:val="21"/>
      <w:kern w:val="0"/>
      <w:sz w:val="22"/>
      <w:szCs w:val="22"/>
      <w:lang w:eastAsia="ja-JP" w:bidi="it-IT"/>
      <w14:ligatures w14:val="none"/>
    </w:rPr>
  </w:style>
  <w:style w:type="paragraph" w:styleId="Formuladiapertura">
    <w:name w:val="Salutation"/>
    <w:basedOn w:val="Normale"/>
    <w:next w:val="Normale"/>
    <w:link w:val="FormuladiaperturaCarattere"/>
    <w:uiPriority w:val="5"/>
    <w:qFormat/>
    <w:rsid w:val="00ED6E28"/>
    <w:pPr>
      <w:spacing w:before="800"/>
      <w:contextualSpacing/>
    </w:pPr>
    <w:rPr>
      <w:b/>
      <w:spacing w:val="21"/>
    </w:rPr>
  </w:style>
  <w:style w:type="character" w:customStyle="1" w:styleId="FormuladiaperturaCarattere">
    <w:name w:val="Formula di apertura Carattere"/>
    <w:basedOn w:val="Carpredefinitoparagrafo"/>
    <w:link w:val="Formuladiapertura"/>
    <w:uiPriority w:val="5"/>
    <w:rsid w:val="00ED6E28"/>
    <w:rPr>
      <w:b/>
      <w:color w:val="0E2841" w:themeColor="text2"/>
      <w:spacing w:val="21"/>
      <w:kern w:val="0"/>
      <w:sz w:val="22"/>
      <w:szCs w:val="22"/>
      <w:lang w:eastAsia="ja-JP" w:bidi="it-IT"/>
      <w14:ligatures w14:val="none"/>
    </w:rPr>
  </w:style>
  <w:style w:type="paragraph" w:customStyle="1" w:styleId="Indirizzo">
    <w:name w:val="Indirizzo"/>
    <w:basedOn w:val="Normale"/>
    <w:link w:val="IndirizzoChar"/>
    <w:uiPriority w:val="4"/>
    <w:qFormat/>
    <w:rsid w:val="00ED6E28"/>
    <w:pPr>
      <w:contextualSpacing/>
    </w:pPr>
  </w:style>
  <w:style w:type="character" w:customStyle="1" w:styleId="IndirizzoChar">
    <w:name w:val="Indirizzo Char"/>
    <w:basedOn w:val="Carpredefinitoparagrafo"/>
    <w:link w:val="Indirizzo"/>
    <w:uiPriority w:val="4"/>
    <w:rsid w:val="00ED6E28"/>
    <w:rPr>
      <w:color w:val="0E2841" w:themeColor="text2"/>
      <w:kern w:val="0"/>
      <w:sz w:val="22"/>
      <w:szCs w:val="22"/>
      <w:lang w:eastAsia="ja-JP" w:bidi="it-IT"/>
      <w14:ligatures w14:val="none"/>
    </w:rPr>
  </w:style>
  <w:style w:type="character" w:customStyle="1" w:styleId="Menzionenonrisolta1">
    <w:name w:val="Menzione non risolta1"/>
    <w:basedOn w:val="Carpredefinitoparagrafo"/>
    <w:uiPriority w:val="99"/>
    <w:rsid w:val="00920CB8"/>
    <w:rPr>
      <w:color w:val="605E5C"/>
      <w:shd w:val="clear" w:color="auto" w:fill="E1DFDD"/>
    </w:rPr>
  </w:style>
  <w:style w:type="character" w:styleId="Collegamentovisitato">
    <w:name w:val="FollowedHyperlink"/>
    <w:basedOn w:val="Carpredefinitoparagrafo"/>
    <w:uiPriority w:val="99"/>
    <w:semiHidden/>
    <w:unhideWhenUsed/>
    <w:rsid w:val="007B6F84"/>
    <w:rPr>
      <w:color w:val="96607D" w:themeColor="followedHyperlink"/>
      <w:u w:val="single"/>
    </w:rPr>
  </w:style>
  <w:style w:type="paragraph" w:styleId="Corpotesto">
    <w:name w:val="Body Text"/>
    <w:basedOn w:val="Normale"/>
    <w:link w:val="CorpotestoCarattere"/>
    <w:uiPriority w:val="99"/>
    <w:unhideWhenUsed/>
    <w:rsid w:val="00A9092B"/>
    <w:pPr>
      <w:spacing w:after="0" w:line="312" w:lineRule="auto"/>
      <w:jc w:val="both"/>
      <w:textAlignment w:val="baseline"/>
    </w:pPr>
    <w:rPr>
      <w:rFonts w:ascii="Raleway" w:eastAsia="Times New Roman" w:hAnsi="Raleway" w:cs="Arial"/>
      <w:sz w:val="24"/>
      <w:szCs w:val="24"/>
      <w:lang w:eastAsia="it-IT"/>
    </w:rPr>
  </w:style>
  <w:style w:type="character" w:customStyle="1" w:styleId="CorpotestoCarattere">
    <w:name w:val="Corpo testo Carattere"/>
    <w:basedOn w:val="Carpredefinitoparagrafo"/>
    <w:link w:val="Corpotesto"/>
    <w:uiPriority w:val="99"/>
    <w:rsid w:val="00A9092B"/>
    <w:rPr>
      <w:rFonts w:ascii="Raleway" w:eastAsia="Times New Roman" w:hAnsi="Raleway" w:cs="Arial"/>
      <w:color w:val="0E2841" w:themeColor="text2"/>
      <w:kern w:val="0"/>
      <w:lang w:eastAsia="it-IT" w:bidi="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3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cervalsamoggia@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C31AF-520B-4666-8A66-E945D17B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1710</Words>
  <Characters>9750</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Mascagni</dc:creator>
  <cp:keywords/>
  <dc:description/>
  <cp:lastModifiedBy>Concetta Piz</cp:lastModifiedBy>
  <cp:revision>22</cp:revision>
  <dcterms:created xsi:type="dcterms:W3CDTF">2024-11-21T10:40:00Z</dcterms:created>
  <dcterms:modified xsi:type="dcterms:W3CDTF">2026-03-09T16:50:00Z</dcterms:modified>
</cp:coreProperties>
</file>